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A1" w:rsidRDefault="0006589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北京大学第六医院临床进修班招生简章</w:t>
      </w:r>
    </w:p>
    <w:p w:rsidR="00354DA1" w:rsidRDefault="00354DA1">
      <w:pPr>
        <w:spacing w:line="360" w:lineRule="auto"/>
        <w:jc w:val="center"/>
        <w:rPr>
          <w:b/>
          <w:sz w:val="32"/>
          <w:szCs w:val="32"/>
        </w:rPr>
      </w:pPr>
    </w:p>
    <w:p w:rsidR="00354DA1" w:rsidRDefault="0006589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北京大学第六医院是全国首批（</w:t>
      </w:r>
      <w:r>
        <w:rPr>
          <w:sz w:val="24"/>
        </w:rPr>
        <w:t>200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年）国家级继续医学教育基地中唯一的精神科基地。</w:t>
      </w:r>
      <w:r>
        <w:rPr>
          <w:sz w:val="24"/>
        </w:rPr>
        <w:t>2007</w:t>
      </w:r>
      <w:r>
        <w:rPr>
          <w:rFonts w:hint="eastAsia"/>
          <w:sz w:val="24"/>
        </w:rPr>
        <w:t>年被批准为</w:t>
      </w:r>
      <w:r>
        <w:rPr>
          <w:rFonts w:hint="eastAsia"/>
          <w:color w:val="000000"/>
          <w:sz w:val="24"/>
        </w:rPr>
        <w:t>全国精神</w:t>
      </w:r>
      <w:r>
        <w:rPr>
          <w:rFonts w:hint="eastAsia"/>
          <w:sz w:val="24"/>
        </w:rPr>
        <w:t>科专科医师培训基地。</w:t>
      </w:r>
      <w:r>
        <w:rPr>
          <w:rFonts w:ascii="宋体" w:hAnsi="宋体" w:hint="eastAsia"/>
          <w:sz w:val="24"/>
        </w:rPr>
        <w:t>连续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年全国专科声誉排行榜首位，牵头国家临床医学研究中心，卫生部唯一精神病学重点实验室，涵盖最齐全而且最强实力的各亚专业学科的科研型教学医院。</w:t>
      </w:r>
      <w:r>
        <w:rPr>
          <w:rFonts w:hint="eastAsia"/>
          <w:sz w:val="24"/>
        </w:rPr>
        <w:t>我院设有老年、儿童、物质依赖、临床心理、睡眠、社区康复、临床药理等多个亚专业门类，许多专家在精神科各亚专业领域具有丰硕成就，是专项研修的宝贵教学资源。</w:t>
      </w:r>
      <w:r>
        <w:rPr>
          <w:rFonts w:ascii="宋体" w:hAnsi="宋体" w:hint="eastAsia"/>
          <w:sz w:val="24"/>
        </w:rPr>
        <w:t>北京大学第六医院的教学培训素有开放、民主、尊重、包容的传统，素有严谨求实的学风和溯本求源的精神气质。</w:t>
      </w:r>
      <w:r>
        <w:rPr>
          <w:rFonts w:hint="eastAsia"/>
          <w:sz w:val="24"/>
        </w:rPr>
        <w:t>为适应精神医学教育和培训的形势发展，</w:t>
      </w:r>
      <w:r>
        <w:rPr>
          <w:rFonts w:hint="eastAsia"/>
          <w:sz w:val="24"/>
          <w:szCs w:val="24"/>
        </w:rPr>
        <w:t>北京大学第六医院自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月起，每年面向全国招收两期精神</w:t>
      </w:r>
      <w:r>
        <w:rPr>
          <w:sz w:val="24"/>
          <w:szCs w:val="24"/>
        </w:rPr>
        <w:t>卫生</w:t>
      </w:r>
      <w:r>
        <w:rPr>
          <w:rFonts w:hint="eastAsia"/>
          <w:sz w:val="24"/>
          <w:szCs w:val="24"/>
        </w:rPr>
        <w:t>临床思维和临床技能进修班。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招生对象</w:t>
      </w:r>
      <w:r>
        <w:rPr>
          <w:rFonts w:hint="eastAsia"/>
          <w:sz w:val="24"/>
          <w:szCs w:val="24"/>
        </w:rPr>
        <w:t>：希望系统接受精神科临床思维和临床技能培训，提高规范化临床诊断和治疗水平，对亚专科（老年，儿童，进食障碍，睡眠，临床心理等）有兴趣并希望得到实践学习机会的精神科医师。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招收条件</w:t>
      </w:r>
      <w:r>
        <w:rPr>
          <w:rFonts w:hint="eastAsia"/>
          <w:sz w:val="24"/>
          <w:szCs w:val="24"/>
        </w:rPr>
        <w:t>：全日制医学院校本科以上毕业，取得精神科医师执业资格、从事临床一线工作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年以上，身心</w:t>
      </w:r>
      <w:r>
        <w:rPr>
          <w:rFonts w:hint="eastAsia"/>
          <w:sz w:val="24"/>
          <w:szCs w:val="24"/>
        </w:rPr>
        <w:t>健康。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06589A">
        <w:rPr>
          <w:rFonts w:hint="eastAsia"/>
          <w:b/>
          <w:sz w:val="24"/>
          <w:szCs w:val="24"/>
        </w:rPr>
        <w:t xml:space="preserve"> </w:t>
      </w:r>
      <w:r w:rsidRPr="0006589A">
        <w:rPr>
          <w:rFonts w:hint="eastAsia"/>
          <w:b/>
          <w:sz w:val="24"/>
          <w:szCs w:val="24"/>
        </w:rPr>
        <w:t>开</w:t>
      </w:r>
      <w:r>
        <w:rPr>
          <w:rFonts w:hint="eastAsia"/>
          <w:b/>
          <w:sz w:val="24"/>
          <w:szCs w:val="24"/>
        </w:rPr>
        <w:t>班时间</w:t>
      </w:r>
      <w:r>
        <w:rPr>
          <w:rFonts w:hint="eastAsia"/>
          <w:sz w:val="24"/>
          <w:szCs w:val="24"/>
        </w:rPr>
        <w:t>：春、秋季两班，每班时间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个月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春季班：每年春节后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月左右，每班招收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人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秋季班：每年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月左右—春节前，每班招收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人</w:t>
      </w:r>
    </w:p>
    <w:p w:rsidR="00354DA1" w:rsidRDefault="0006589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培训方式：</w:t>
      </w:r>
      <w:r>
        <w:rPr>
          <w:rFonts w:hint="eastAsia"/>
          <w:sz w:val="24"/>
          <w:szCs w:val="24"/>
        </w:rPr>
        <w:t>每期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个月，</w:t>
      </w:r>
      <w:bookmarkStart w:id="0" w:name="_GoBack"/>
      <w:bookmarkEnd w:id="0"/>
      <w:r>
        <w:rPr>
          <w:rFonts w:hint="eastAsia"/>
          <w:sz w:val="24"/>
          <w:szCs w:val="24"/>
        </w:rPr>
        <w:t>每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个月轮转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个科室</w:t>
      </w:r>
      <w:r>
        <w:rPr>
          <w:rFonts w:hint="eastAsia"/>
          <w:sz w:val="24"/>
          <w:szCs w:val="24"/>
        </w:rPr>
        <w:t>。</w:t>
      </w:r>
    </w:p>
    <w:p w:rsidR="00354DA1" w:rsidRDefault="0006589A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病房设置：</w:t>
      </w:r>
    </w:p>
    <w:p w:rsidR="00354DA1" w:rsidRDefault="0006589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重症病房：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064"/>
        <w:gridCol w:w="1980"/>
      </w:tblGrid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综合一科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闫俊</w:t>
            </w:r>
          </w:p>
        </w:tc>
      </w:tr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综合二科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刘粹</w:t>
            </w:r>
          </w:p>
        </w:tc>
      </w:tr>
    </w:tbl>
    <w:p w:rsidR="00354DA1" w:rsidRDefault="0006589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亚专科病房</w:t>
      </w:r>
      <w:r>
        <w:rPr>
          <w:rFonts w:hint="eastAsia"/>
          <w:sz w:val="24"/>
          <w:szCs w:val="24"/>
        </w:rPr>
        <w:t>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064"/>
        <w:gridCol w:w="1980"/>
      </w:tblGrid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临床心理科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酒、药依赖，各种神经症病人，开放病房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黄薛冰</w:t>
            </w:r>
          </w:p>
        </w:tc>
      </w:tr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老年科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各种老年期精神障碍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孙新宇</w:t>
            </w:r>
          </w:p>
        </w:tc>
      </w:tr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各种儿童期精神障碍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曹庆久</w:t>
            </w:r>
          </w:p>
        </w:tc>
      </w:tr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综合三科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进食障碍为主的各种神经症病人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李雪霓</w:t>
            </w:r>
          </w:p>
        </w:tc>
      </w:tr>
      <w:tr w:rsidR="00354DA1">
        <w:tc>
          <w:tcPr>
            <w:tcW w:w="170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睡眠科</w:t>
            </w:r>
          </w:p>
        </w:tc>
        <w:tc>
          <w:tcPr>
            <w:tcW w:w="5064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各种睡眠障碍病人</w:t>
            </w:r>
          </w:p>
        </w:tc>
        <w:tc>
          <w:tcPr>
            <w:tcW w:w="1980" w:type="dxa"/>
          </w:tcPr>
          <w:p w:rsidR="00354DA1" w:rsidRDefault="000658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孙伟</w:t>
            </w:r>
          </w:p>
        </w:tc>
      </w:tr>
    </w:tbl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vanish/>
          <w:sz w:val="24"/>
          <w:szCs w:val="24"/>
        </w:rPr>
        <w:cr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报名方式</w:t>
      </w:r>
      <w:r>
        <w:rPr>
          <w:rFonts w:hint="eastAsia"/>
          <w:sz w:val="24"/>
          <w:szCs w:val="24"/>
        </w:rPr>
        <w:t>：在北大六院网上（我院网址：</w:t>
      </w:r>
      <w:hyperlink r:id="rId7" w:history="1">
        <w:r>
          <w:rPr>
            <w:rStyle w:val="a8"/>
            <w:rFonts w:hint="eastAsia"/>
            <w:sz w:val="24"/>
            <w:szCs w:val="24"/>
          </w:rPr>
          <w:t>http://www.pkuh6.cn/</w:t>
        </w:r>
      </w:hyperlink>
      <w:r>
        <w:rPr>
          <w:rFonts w:hint="eastAsia"/>
          <w:sz w:val="24"/>
          <w:szCs w:val="24"/>
        </w:rPr>
        <w:t>）下载报名表，如实填写并由单位主管部门盖章将扫描件</w:t>
      </w:r>
      <w:r>
        <w:rPr>
          <w:rFonts w:hint="eastAsia"/>
          <w:sz w:val="24"/>
          <w:szCs w:val="24"/>
        </w:rPr>
        <w:t>，连同身份证、学历证书、学位证书、医师资格证书、医师执业证书的照片或扫描件，</w:t>
      </w:r>
      <w:hyperlink r:id="rId8" w:history="1">
        <w:r w:rsidRPr="003433D0">
          <w:rPr>
            <w:rStyle w:val="a8"/>
            <w:rFonts w:hint="eastAsia"/>
            <w:sz w:val="24"/>
            <w:szCs w:val="24"/>
          </w:rPr>
          <w:t>发送至</w:t>
        </w:r>
        <w:r w:rsidRPr="003433D0">
          <w:rPr>
            <w:rStyle w:val="a8"/>
            <w:rFonts w:hint="eastAsia"/>
            <w:sz w:val="24"/>
            <w:szCs w:val="24"/>
          </w:rPr>
          <w:t>bdlyjyc</w:t>
        </w:r>
        <w:r w:rsidRPr="003433D0">
          <w:rPr>
            <w:rStyle w:val="a8"/>
            <w:sz w:val="24"/>
            <w:szCs w:val="24"/>
          </w:rPr>
          <w:t>@126.com</w:t>
        </w:r>
      </w:hyperlink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审核采取集中择优录取方式，春季班会在上年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月份，秋季班会在当年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月份集中录取后以电子邮件方式</w:t>
      </w:r>
      <w:r>
        <w:rPr>
          <w:rFonts w:hint="eastAsia"/>
          <w:sz w:val="24"/>
          <w:szCs w:val="24"/>
        </w:rPr>
        <w:t>通知。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报到文件</w:t>
      </w:r>
      <w:r>
        <w:rPr>
          <w:rFonts w:hint="eastAsia"/>
          <w:sz w:val="24"/>
          <w:szCs w:val="24"/>
        </w:rPr>
        <w:t>：携带由单位盖章的报名表，身份证、学位证、医师资格证、医师</w:t>
      </w:r>
      <w:r>
        <w:rPr>
          <w:rFonts w:hint="eastAsia"/>
          <w:sz w:val="24"/>
          <w:szCs w:val="24"/>
        </w:rPr>
        <w:t>执业证原件和复印件。</w:t>
      </w:r>
    </w:p>
    <w:p w:rsidR="00354DA1" w:rsidRDefault="0006589A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学费</w:t>
      </w:r>
      <w:r>
        <w:rPr>
          <w:rFonts w:hint="eastAsia"/>
          <w:sz w:val="24"/>
          <w:szCs w:val="24"/>
        </w:rPr>
        <w:t>：每期每人收费</w:t>
      </w:r>
      <w:r>
        <w:rPr>
          <w:rFonts w:hint="eastAsia"/>
          <w:sz w:val="24"/>
          <w:szCs w:val="24"/>
        </w:rPr>
        <w:t>6000</w:t>
      </w:r>
      <w:r>
        <w:rPr>
          <w:rFonts w:hint="eastAsia"/>
          <w:sz w:val="24"/>
          <w:szCs w:val="24"/>
        </w:rPr>
        <w:t>元。</w:t>
      </w:r>
    </w:p>
    <w:p w:rsidR="00354DA1" w:rsidRDefault="0006589A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食宿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我院没有宿舍和食堂，食宿自理</w:t>
      </w:r>
      <w:r>
        <w:rPr>
          <w:rFonts w:hint="eastAsia"/>
          <w:sz w:val="24"/>
          <w:szCs w:val="24"/>
        </w:rPr>
        <w:t>。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联系人</w:t>
      </w:r>
      <w:r>
        <w:rPr>
          <w:rFonts w:hint="eastAsia"/>
          <w:sz w:val="24"/>
          <w:szCs w:val="24"/>
        </w:rPr>
        <w:t>：刘翰林</w:t>
      </w:r>
      <w:r>
        <w:rPr>
          <w:rFonts w:hint="eastAsia"/>
          <w:sz w:val="24"/>
          <w:szCs w:val="24"/>
        </w:rPr>
        <w:t xml:space="preserve">   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010-</w:t>
      </w:r>
      <w:r>
        <w:rPr>
          <w:rFonts w:hint="eastAsia"/>
          <w:sz w:val="24"/>
          <w:szCs w:val="24"/>
        </w:rPr>
        <w:t>62723743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电子邮箱：</w:t>
      </w:r>
      <w:r>
        <w:rPr>
          <w:rFonts w:hint="eastAsia"/>
          <w:sz w:val="24"/>
          <w:szCs w:val="24"/>
        </w:rPr>
        <w:t>bdlyjyc</w:t>
      </w:r>
      <w:r>
        <w:rPr>
          <w:sz w:val="24"/>
          <w:szCs w:val="24"/>
        </w:rPr>
        <w:t>@126.com</w:t>
      </w:r>
    </w:p>
    <w:p w:rsidR="00354DA1" w:rsidRDefault="0006589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通讯地址</w:t>
      </w:r>
      <w:r>
        <w:rPr>
          <w:rFonts w:hint="eastAsia"/>
          <w:sz w:val="24"/>
          <w:szCs w:val="24"/>
        </w:rPr>
        <w:t>：北京市海淀区花园北路</w:t>
      </w: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  <w:szCs w:val="24"/>
        </w:rPr>
        <w:t>号北京大学第六医院</w:t>
      </w:r>
      <w:r>
        <w:rPr>
          <w:rFonts w:hint="eastAsia"/>
          <w:sz w:val="24"/>
          <w:szCs w:val="24"/>
        </w:rPr>
        <w:t>教育处</w:t>
      </w:r>
      <w:r>
        <w:rPr>
          <w:rFonts w:hint="eastAsia"/>
          <w:sz w:val="24"/>
          <w:szCs w:val="24"/>
        </w:rPr>
        <w:t xml:space="preserve">  100191</w:t>
      </w:r>
    </w:p>
    <w:p w:rsidR="00354DA1" w:rsidRDefault="00354DA1">
      <w:pPr>
        <w:spacing w:line="360" w:lineRule="auto"/>
        <w:ind w:firstLine="480"/>
        <w:rPr>
          <w:sz w:val="24"/>
          <w:szCs w:val="24"/>
        </w:rPr>
      </w:pPr>
    </w:p>
    <w:p w:rsidR="00354DA1" w:rsidRDefault="00354DA1">
      <w:pPr>
        <w:spacing w:line="360" w:lineRule="auto"/>
        <w:ind w:firstLine="480"/>
        <w:rPr>
          <w:sz w:val="24"/>
          <w:szCs w:val="24"/>
        </w:rPr>
      </w:pP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北京大学第六医院教育处</w:t>
      </w:r>
    </w:p>
    <w:p w:rsidR="00354DA1" w:rsidRDefault="0006589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sectPr w:rsidR="00354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9A" w:rsidRDefault="0006589A" w:rsidP="0006589A">
      <w:r>
        <w:separator/>
      </w:r>
    </w:p>
  </w:endnote>
  <w:endnote w:type="continuationSeparator" w:id="0">
    <w:p w:rsidR="0006589A" w:rsidRDefault="0006589A" w:rsidP="0006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9A" w:rsidRDefault="0006589A" w:rsidP="0006589A">
      <w:r>
        <w:separator/>
      </w:r>
    </w:p>
  </w:footnote>
  <w:footnote w:type="continuationSeparator" w:id="0">
    <w:p w:rsidR="0006589A" w:rsidRDefault="0006589A" w:rsidP="0006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D3"/>
    <w:rsid w:val="000330A5"/>
    <w:rsid w:val="00056707"/>
    <w:rsid w:val="0006589A"/>
    <w:rsid w:val="000662E4"/>
    <w:rsid w:val="00075FBF"/>
    <w:rsid w:val="00091A0E"/>
    <w:rsid w:val="000B55F5"/>
    <w:rsid w:val="000E063C"/>
    <w:rsid w:val="001375FD"/>
    <w:rsid w:val="00255C4E"/>
    <w:rsid w:val="0027356C"/>
    <w:rsid w:val="002A4B38"/>
    <w:rsid w:val="00322724"/>
    <w:rsid w:val="00333195"/>
    <w:rsid w:val="003418AA"/>
    <w:rsid w:val="00354DA1"/>
    <w:rsid w:val="00384ECD"/>
    <w:rsid w:val="003D4E27"/>
    <w:rsid w:val="003E0D7E"/>
    <w:rsid w:val="004126DA"/>
    <w:rsid w:val="00435D97"/>
    <w:rsid w:val="004A532E"/>
    <w:rsid w:val="004F5A6B"/>
    <w:rsid w:val="005134DD"/>
    <w:rsid w:val="005676B2"/>
    <w:rsid w:val="005B6368"/>
    <w:rsid w:val="005B71F3"/>
    <w:rsid w:val="005E7661"/>
    <w:rsid w:val="005F438C"/>
    <w:rsid w:val="00664A10"/>
    <w:rsid w:val="006D354D"/>
    <w:rsid w:val="0078438D"/>
    <w:rsid w:val="007A10EF"/>
    <w:rsid w:val="007D5429"/>
    <w:rsid w:val="00800D55"/>
    <w:rsid w:val="00817C6C"/>
    <w:rsid w:val="00825E12"/>
    <w:rsid w:val="00873BA5"/>
    <w:rsid w:val="00891144"/>
    <w:rsid w:val="00900514"/>
    <w:rsid w:val="00930E52"/>
    <w:rsid w:val="00964997"/>
    <w:rsid w:val="009C54E5"/>
    <w:rsid w:val="009E4939"/>
    <w:rsid w:val="009F5268"/>
    <w:rsid w:val="00A21BCB"/>
    <w:rsid w:val="00A55821"/>
    <w:rsid w:val="00A77A67"/>
    <w:rsid w:val="00AA4875"/>
    <w:rsid w:val="00AE6CDA"/>
    <w:rsid w:val="00BD175B"/>
    <w:rsid w:val="00C20D18"/>
    <w:rsid w:val="00D31548"/>
    <w:rsid w:val="00D57ECB"/>
    <w:rsid w:val="00D63606"/>
    <w:rsid w:val="00D67153"/>
    <w:rsid w:val="00DB5975"/>
    <w:rsid w:val="00DC005C"/>
    <w:rsid w:val="00DC612B"/>
    <w:rsid w:val="00E36812"/>
    <w:rsid w:val="00E665B7"/>
    <w:rsid w:val="00E73C01"/>
    <w:rsid w:val="00E74B75"/>
    <w:rsid w:val="00E96585"/>
    <w:rsid w:val="00EB3A01"/>
    <w:rsid w:val="00EC7A11"/>
    <w:rsid w:val="00F47CD3"/>
    <w:rsid w:val="00F65219"/>
    <w:rsid w:val="00F80F28"/>
    <w:rsid w:val="00F86C38"/>
    <w:rsid w:val="00FA72AE"/>
    <w:rsid w:val="4D8A1FE2"/>
    <w:rsid w:val="55DF6A7C"/>
    <w:rsid w:val="7D3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5A2408D-E271-46DE-80DB-AB6AF74C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_Style 1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bdlyjyc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uh6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北京大学第六医院临床专项进修班招生简章</dc:title>
  <dc:creator>jiaoyuchu</dc:creator>
  <cp:lastModifiedBy>刘 翰林</cp:lastModifiedBy>
  <cp:revision>2</cp:revision>
  <cp:lastPrinted>2015-01-29T00:55:00Z</cp:lastPrinted>
  <dcterms:created xsi:type="dcterms:W3CDTF">2019-03-19T03:23:00Z</dcterms:created>
  <dcterms:modified xsi:type="dcterms:W3CDTF">2019-03-19T03:23:00Z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