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1DE68" w14:textId="77777777" w:rsidR="0039500F" w:rsidRPr="002E2C46" w:rsidRDefault="0039500F" w:rsidP="0039500F">
      <w:pPr>
        <w:pStyle w:val="a7"/>
        <w:ind w:left="360" w:firstLineChars="0" w:firstLine="0"/>
        <w:rPr>
          <w:sz w:val="28"/>
          <w:szCs w:val="28"/>
        </w:rPr>
      </w:pPr>
      <w:r>
        <w:rPr>
          <w:rFonts w:hint="eastAsia"/>
          <w:sz w:val="28"/>
          <w:szCs w:val="28"/>
        </w:rPr>
        <w:t>招标具体要求：</w:t>
      </w:r>
      <w:bookmarkStart w:id="0" w:name="_GoBack"/>
      <w:bookmarkEnd w:id="0"/>
    </w:p>
    <w:p w14:paraId="4FFE12C6" w14:textId="77777777" w:rsidR="0039500F" w:rsidRDefault="0039500F" w:rsidP="0039500F">
      <w:pPr>
        <w:pStyle w:val="a8"/>
        <w:shd w:val="clear" w:color="auto" w:fill="FFFFFF"/>
        <w:spacing w:before="0" w:beforeAutospacing="0" w:after="0" w:afterAutospacing="0" w:line="315" w:lineRule="atLeast"/>
        <w:ind w:left="360"/>
        <w:rPr>
          <w:rFonts w:ascii="Arial" w:hAnsi="Arial" w:cs="Arial"/>
          <w:color w:val="000000"/>
          <w:sz w:val="21"/>
          <w:szCs w:val="21"/>
        </w:rPr>
      </w:pPr>
      <w:r>
        <w:rPr>
          <w:rFonts w:cs="Arial" w:hint="eastAsia"/>
          <w:color w:val="000000"/>
          <w:spacing w:val="15"/>
        </w:rPr>
        <w:t>1.详见甲方招标现场实际情况和本招标文件所要求的内容。</w:t>
      </w:r>
    </w:p>
    <w:p w14:paraId="61230B59" w14:textId="77777777" w:rsidR="0039500F" w:rsidRDefault="0039500F" w:rsidP="0039500F">
      <w:pPr>
        <w:pStyle w:val="a8"/>
        <w:shd w:val="clear" w:color="auto" w:fill="FFFFFF"/>
        <w:spacing w:before="0" w:beforeAutospacing="0" w:after="0" w:afterAutospacing="0" w:line="315" w:lineRule="atLeast"/>
        <w:ind w:left="1080"/>
        <w:rPr>
          <w:rFonts w:cs="Arial"/>
          <w:color w:val="000000"/>
          <w:spacing w:val="15"/>
        </w:rPr>
      </w:pPr>
      <w:r>
        <w:rPr>
          <w:rFonts w:ascii="Arial" w:hAnsi="Arial" w:cs="Arial" w:hint="eastAsia"/>
          <w:color w:val="000000"/>
          <w:spacing w:val="15"/>
        </w:rPr>
        <w:t>1.1</w:t>
      </w:r>
      <w:r>
        <w:rPr>
          <w:rFonts w:ascii="Arial" w:hAnsi="Arial" w:cs="Arial"/>
          <w:color w:val="000000"/>
          <w:sz w:val="21"/>
          <w:szCs w:val="21"/>
        </w:rPr>
        <w:t> </w:t>
      </w:r>
      <w:r>
        <w:rPr>
          <w:rFonts w:cs="Arial" w:hint="eastAsia"/>
          <w:color w:val="000000"/>
          <w:spacing w:val="15"/>
        </w:rPr>
        <w:t>一旦投标人递交了本工程的投标书，投标人将被认为已对本工程所包括的工作内容作了充分和正确的理解，并与招标人对工作内容的定义达到了完全一致的程度，投标报价已完全考虑了施工因素。</w:t>
      </w:r>
    </w:p>
    <w:p w14:paraId="187731DF" w14:textId="77777777" w:rsidR="0039500F" w:rsidRDefault="0039500F" w:rsidP="0039500F">
      <w:pPr>
        <w:pStyle w:val="a8"/>
        <w:shd w:val="clear" w:color="auto" w:fill="FFFFFF"/>
        <w:spacing w:before="0" w:beforeAutospacing="0" w:after="0" w:afterAutospacing="0" w:line="315" w:lineRule="atLeast"/>
        <w:ind w:left="1080"/>
        <w:rPr>
          <w:rFonts w:ascii="Arial" w:hAnsi="Arial" w:cs="Arial"/>
          <w:color w:val="000000"/>
          <w:sz w:val="21"/>
          <w:szCs w:val="21"/>
        </w:rPr>
      </w:pPr>
    </w:p>
    <w:p w14:paraId="2FC0F800" w14:textId="77777777" w:rsidR="0039500F" w:rsidRDefault="0039500F" w:rsidP="0039500F">
      <w:pPr>
        <w:pStyle w:val="a8"/>
        <w:shd w:val="clear" w:color="auto" w:fill="FFFFFF"/>
        <w:spacing w:before="0" w:beforeAutospacing="0" w:after="0" w:afterAutospacing="0" w:line="315" w:lineRule="atLeast"/>
        <w:ind w:firstLineChars="150" w:firstLine="405"/>
        <w:rPr>
          <w:rFonts w:ascii="Arial" w:hAnsi="Arial" w:cs="Arial"/>
          <w:color w:val="000000"/>
          <w:sz w:val="21"/>
          <w:szCs w:val="21"/>
        </w:rPr>
      </w:pPr>
      <w:r>
        <w:rPr>
          <w:rFonts w:ascii="Arial" w:hAnsi="Arial" w:cs="Arial" w:hint="eastAsia"/>
          <w:color w:val="000000"/>
          <w:spacing w:val="15"/>
        </w:rPr>
        <w:t>2.</w:t>
      </w:r>
      <w:r>
        <w:rPr>
          <w:rFonts w:cs="Arial" w:hint="eastAsia"/>
          <w:color w:val="000000"/>
          <w:spacing w:val="15"/>
        </w:rPr>
        <w:t>工期要求</w:t>
      </w:r>
    </w:p>
    <w:p w14:paraId="18F6F67D" w14:textId="77777777" w:rsidR="0039500F" w:rsidRDefault="0039500F" w:rsidP="0039500F">
      <w:pPr>
        <w:pStyle w:val="a8"/>
        <w:shd w:val="clear" w:color="auto" w:fill="FFFFFF"/>
        <w:spacing w:before="0" w:beforeAutospacing="0" w:after="0" w:afterAutospacing="0" w:line="315" w:lineRule="atLeast"/>
        <w:ind w:leftChars="512" w:left="1075"/>
        <w:rPr>
          <w:rFonts w:ascii="Arial" w:hAnsi="Arial" w:cs="Arial"/>
          <w:color w:val="000000"/>
          <w:sz w:val="21"/>
          <w:szCs w:val="21"/>
        </w:rPr>
      </w:pPr>
      <w:r>
        <w:rPr>
          <w:rFonts w:ascii="Arial" w:hAnsi="Arial" w:cs="Arial" w:hint="eastAsia"/>
          <w:color w:val="000000"/>
          <w:spacing w:val="15"/>
        </w:rPr>
        <w:t>2.1</w:t>
      </w:r>
      <w:r>
        <w:rPr>
          <w:rFonts w:cs="Arial" w:hint="eastAsia"/>
          <w:color w:val="000000"/>
          <w:spacing w:val="15"/>
        </w:rPr>
        <w:t>本工程的工期要求为：开工具体时间以招标方通知为准。</w:t>
      </w:r>
    </w:p>
    <w:p w14:paraId="555ACEC2" w14:textId="77777777" w:rsidR="0039500F" w:rsidRDefault="0039500F" w:rsidP="0039500F">
      <w:pPr>
        <w:pStyle w:val="a8"/>
        <w:shd w:val="clear" w:color="auto" w:fill="FFFFFF"/>
        <w:spacing w:before="0" w:beforeAutospacing="0" w:after="0" w:afterAutospacing="0" w:line="315" w:lineRule="atLeast"/>
        <w:ind w:left="1080"/>
        <w:rPr>
          <w:rFonts w:ascii="Arial" w:hAnsi="Arial" w:cs="Arial"/>
          <w:color w:val="000000"/>
          <w:sz w:val="21"/>
          <w:szCs w:val="21"/>
        </w:rPr>
      </w:pPr>
      <w:r>
        <w:rPr>
          <w:rFonts w:ascii="Arial" w:hAnsi="Arial" w:cs="Arial" w:hint="eastAsia"/>
          <w:color w:val="000000"/>
          <w:spacing w:val="15"/>
        </w:rPr>
        <w:t>2.2</w:t>
      </w:r>
      <w:r>
        <w:rPr>
          <w:rFonts w:cs="Arial" w:hint="eastAsia"/>
          <w:color w:val="000000"/>
          <w:spacing w:val="15"/>
        </w:rPr>
        <w:t>投标人必须无条件保障招标人的工期要求。投标人不得以任何理由拖延工期，如达不到工期要求，不但安全文明施工费不能计取，还要承担因工程延误给招标人造成的其他经济损失。</w:t>
      </w:r>
    </w:p>
    <w:p w14:paraId="17BACEE8" w14:textId="77777777" w:rsidR="0039500F" w:rsidRDefault="0039500F" w:rsidP="0039500F">
      <w:pPr>
        <w:pStyle w:val="a8"/>
        <w:shd w:val="clear" w:color="auto" w:fill="FFFFFF"/>
        <w:spacing w:before="0" w:beforeAutospacing="0" w:after="0" w:afterAutospacing="0" w:line="315" w:lineRule="atLeast"/>
        <w:ind w:left="1080"/>
        <w:rPr>
          <w:rFonts w:cs="Arial"/>
          <w:color w:val="000000"/>
          <w:spacing w:val="15"/>
        </w:rPr>
      </w:pPr>
      <w:r>
        <w:rPr>
          <w:rFonts w:ascii="Arial" w:hAnsi="Arial" w:cs="Arial" w:hint="eastAsia"/>
          <w:color w:val="000000"/>
          <w:spacing w:val="15"/>
        </w:rPr>
        <w:t>2.3</w:t>
      </w:r>
      <w:r>
        <w:rPr>
          <w:rFonts w:cs="Arial" w:hint="eastAsia"/>
          <w:color w:val="000000"/>
          <w:spacing w:val="15"/>
        </w:rPr>
        <w:t>投标人可根据自身能力在此范围内编排详细施工进度计划和施工组织设计方案。投标人合理的紧缩工期。</w:t>
      </w:r>
    </w:p>
    <w:p w14:paraId="74A0595E" w14:textId="77777777" w:rsidR="0039500F" w:rsidRDefault="0039500F" w:rsidP="0039500F">
      <w:pPr>
        <w:pStyle w:val="a8"/>
        <w:shd w:val="clear" w:color="auto" w:fill="FFFFFF"/>
        <w:spacing w:before="0" w:beforeAutospacing="0" w:after="0" w:afterAutospacing="0" w:line="315" w:lineRule="atLeast"/>
        <w:ind w:left="1080"/>
        <w:rPr>
          <w:rFonts w:ascii="Arial" w:hAnsi="Arial" w:cs="Arial"/>
          <w:color w:val="000000"/>
          <w:sz w:val="21"/>
          <w:szCs w:val="21"/>
        </w:rPr>
      </w:pPr>
    </w:p>
    <w:p w14:paraId="4691691A" w14:textId="77777777" w:rsidR="0039500F" w:rsidRDefault="0039500F" w:rsidP="0039500F">
      <w:pPr>
        <w:pStyle w:val="a8"/>
        <w:shd w:val="clear" w:color="auto" w:fill="FFFFFF"/>
        <w:spacing w:before="0" w:beforeAutospacing="0" w:after="0" w:afterAutospacing="0" w:line="315" w:lineRule="atLeast"/>
        <w:ind w:firstLineChars="150" w:firstLine="405"/>
        <w:rPr>
          <w:rFonts w:ascii="Arial" w:hAnsi="Arial" w:cs="Arial"/>
          <w:color w:val="000000"/>
          <w:sz w:val="21"/>
          <w:szCs w:val="21"/>
        </w:rPr>
      </w:pPr>
      <w:r>
        <w:rPr>
          <w:rFonts w:cs="Arial" w:hint="eastAsia"/>
          <w:color w:val="000000"/>
          <w:spacing w:val="15"/>
        </w:rPr>
        <w:t>3.工程质量</w:t>
      </w:r>
      <w:r>
        <w:rPr>
          <w:rFonts w:ascii="Arial" w:hAnsi="Arial" w:cs="Arial"/>
          <w:color w:val="000000"/>
          <w:spacing w:val="15"/>
        </w:rPr>
        <w:t>/</w:t>
      </w:r>
      <w:r>
        <w:rPr>
          <w:rFonts w:cs="Arial" w:hint="eastAsia"/>
          <w:color w:val="000000"/>
          <w:spacing w:val="15"/>
        </w:rPr>
        <w:t>验收标准</w:t>
      </w:r>
    </w:p>
    <w:p w14:paraId="5379F152" w14:textId="77777777" w:rsidR="0039500F" w:rsidRDefault="0039500F" w:rsidP="0039500F">
      <w:pPr>
        <w:pStyle w:val="a8"/>
        <w:shd w:val="clear" w:color="auto" w:fill="FFFFFF"/>
        <w:spacing w:before="0" w:beforeAutospacing="0" w:after="0" w:afterAutospacing="0" w:line="315" w:lineRule="atLeast"/>
        <w:ind w:firstLineChars="377" w:firstLine="1018"/>
        <w:rPr>
          <w:rFonts w:ascii="Arial" w:hAnsi="Arial" w:cs="Arial"/>
          <w:color w:val="000000"/>
          <w:sz w:val="21"/>
          <w:szCs w:val="21"/>
        </w:rPr>
      </w:pPr>
      <w:r>
        <w:rPr>
          <w:rFonts w:ascii="Arial" w:hAnsi="Arial" w:cs="Arial" w:hint="eastAsia"/>
          <w:color w:val="000000"/>
          <w:spacing w:val="15"/>
        </w:rPr>
        <w:t>3</w:t>
      </w:r>
      <w:r>
        <w:rPr>
          <w:rFonts w:ascii="Arial" w:hAnsi="Arial" w:cs="Arial"/>
          <w:color w:val="000000"/>
          <w:spacing w:val="15"/>
        </w:rPr>
        <w:t>.1</w:t>
      </w:r>
      <w:r>
        <w:rPr>
          <w:rFonts w:cs="Arial" w:hint="eastAsia"/>
          <w:color w:val="000000"/>
          <w:spacing w:val="15"/>
        </w:rPr>
        <w:t>工程质量标准：</w:t>
      </w:r>
      <w:r>
        <w:rPr>
          <w:rFonts w:ascii="Arial" w:hAnsi="Arial" w:cs="Arial"/>
          <w:color w:val="000000"/>
          <w:sz w:val="21"/>
          <w:szCs w:val="21"/>
        </w:rPr>
        <w:t> </w:t>
      </w:r>
      <w:r>
        <w:rPr>
          <w:rFonts w:cs="Arial" w:hint="eastAsia"/>
          <w:color w:val="000000"/>
          <w:spacing w:val="15"/>
        </w:rPr>
        <w:t>合格</w:t>
      </w:r>
      <w:r>
        <w:rPr>
          <w:rFonts w:ascii="Arial" w:hAnsi="Arial" w:cs="Arial"/>
          <w:color w:val="000000"/>
          <w:spacing w:val="15"/>
        </w:rPr>
        <w:t>  </w:t>
      </w:r>
      <w:r>
        <w:rPr>
          <w:rFonts w:cs="Arial" w:hint="eastAsia"/>
          <w:color w:val="000000"/>
          <w:spacing w:val="15"/>
        </w:rPr>
        <w:t>。</w:t>
      </w:r>
    </w:p>
    <w:p w14:paraId="082BBFB1" w14:textId="77777777" w:rsidR="0039500F" w:rsidRDefault="0039500F" w:rsidP="0039500F">
      <w:pPr>
        <w:pStyle w:val="a8"/>
        <w:shd w:val="clear" w:color="auto" w:fill="FFFFFF"/>
        <w:spacing w:before="0" w:beforeAutospacing="0" w:after="0" w:afterAutospacing="0" w:line="315" w:lineRule="atLeast"/>
        <w:ind w:leftChars="448" w:left="941" w:firstLineChars="27" w:firstLine="73"/>
        <w:rPr>
          <w:rFonts w:cs="Arial"/>
          <w:color w:val="000000"/>
          <w:spacing w:val="15"/>
        </w:rPr>
      </w:pPr>
      <w:r>
        <w:rPr>
          <w:rFonts w:ascii="Arial" w:hAnsi="Arial" w:cs="Arial" w:hint="eastAsia"/>
          <w:color w:val="000000"/>
          <w:spacing w:val="15"/>
        </w:rPr>
        <w:t>3</w:t>
      </w:r>
      <w:r>
        <w:rPr>
          <w:rFonts w:ascii="Arial" w:hAnsi="Arial" w:cs="Arial"/>
          <w:color w:val="000000"/>
          <w:spacing w:val="15"/>
        </w:rPr>
        <w:t>.2</w:t>
      </w:r>
      <w:r>
        <w:rPr>
          <w:rFonts w:cs="Arial" w:hint="eastAsia"/>
          <w:color w:val="000000"/>
          <w:spacing w:val="15"/>
        </w:rPr>
        <w:t>投标人在投标时应将为实现</w:t>
      </w:r>
      <w:proofErr w:type="gramStart"/>
      <w:r>
        <w:rPr>
          <w:rFonts w:cs="Arial" w:hint="eastAsia"/>
          <w:color w:val="000000"/>
          <w:spacing w:val="15"/>
        </w:rPr>
        <w:t>此质量</w:t>
      </w:r>
      <w:proofErr w:type="gramEnd"/>
      <w:r>
        <w:rPr>
          <w:rFonts w:cs="Arial" w:hint="eastAsia"/>
          <w:color w:val="000000"/>
          <w:spacing w:val="15"/>
        </w:rPr>
        <w:t>而必须发生的费用包含在其投标报价中。工程质量符合国家验收规范、规定和标准的要求，如达不到质量要求，不但安全文明施工费不能计取，还要承担给招标人造成的其他经济损失（如：返工费用等）。</w:t>
      </w:r>
    </w:p>
    <w:p w14:paraId="1165A82B" w14:textId="77777777" w:rsidR="0039500F" w:rsidRDefault="0039500F" w:rsidP="0039500F">
      <w:pPr>
        <w:pStyle w:val="a8"/>
        <w:shd w:val="clear" w:color="auto" w:fill="FFFFFF"/>
        <w:spacing w:before="0" w:beforeAutospacing="0" w:after="0" w:afterAutospacing="0" w:line="315" w:lineRule="atLeast"/>
        <w:ind w:leftChars="448" w:left="941" w:firstLineChars="27" w:firstLine="57"/>
        <w:rPr>
          <w:rFonts w:ascii="Arial" w:hAnsi="Arial" w:cs="Arial"/>
          <w:color w:val="000000"/>
          <w:sz w:val="21"/>
          <w:szCs w:val="21"/>
        </w:rPr>
      </w:pPr>
    </w:p>
    <w:p w14:paraId="03F13C50" w14:textId="77777777" w:rsidR="0039500F" w:rsidRDefault="0039500F" w:rsidP="0039500F">
      <w:pPr>
        <w:pStyle w:val="a8"/>
        <w:shd w:val="clear" w:color="auto" w:fill="FFFFFF"/>
        <w:spacing w:before="0" w:beforeAutospacing="0" w:after="0" w:afterAutospacing="0" w:line="315" w:lineRule="atLeast"/>
        <w:ind w:firstLine="480"/>
        <w:rPr>
          <w:rFonts w:ascii="Arial" w:hAnsi="Arial" w:cs="Arial"/>
          <w:color w:val="000000"/>
          <w:sz w:val="21"/>
          <w:szCs w:val="21"/>
        </w:rPr>
      </w:pPr>
      <w:r>
        <w:rPr>
          <w:rFonts w:ascii="Arial" w:hAnsi="Arial" w:cs="Arial" w:hint="eastAsia"/>
          <w:color w:val="000000"/>
          <w:spacing w:val="15"/>
        </w:rPr>
        <w:t>4.</w:t>
      </w:r>
      <w:r>
        <w:rPr>
          <w:rFonts w:cs="Arial" w:hint="eastAsia"/>
          <w:color w:val="000000"/>
          <w:spacing w:val="15"/>
        </w:rPr>
        <w:t>安全文明施工：</w:t>
      </w:r>
    </w:p>
    <w:p w14:paraId="58A36F80" w14:textId="77777777" w:rsidR="0039500F" w:rsidRDefault="0039500F" w:rsidP="0039500F">
      <w:pPr>
        <w:pStyle w:val="a8"/>
        <w:shd w:val="clear" w:color="auto" w:fill="FFFFFF"/>
        <w:spacing w:before="0" w:beforeAutospacing="0" w:after="0" w:afterAutospacing="0" w:line="315" w:lineRule="atLeast"/>
        <w:ind w:leftChars="448" w:left="941" w:firstLineChars="27" w:firstLine="73"/>
        <w:rPr>
          <w:rFonts w:cs="Arial"/>
          <w:color w:val="000000"/>
          <w:spacing w:val="15"/>
        </w:rPr>
      </w:pPr>
      <w:r>
        <w:rPr>
          <w:rFonts w:ascii="Arial" w:hAnsi="Arial" w:cs="Arial" w:hint="eastAsia"/>
          <w:color w:val="000000"/>
          <w:spacing w:val="15"/>
        </w:rPr>
        <w:t>4.1</w:t>
      </w:r>
      <w:r>
        <w:rPr>
          <w:rFonts w:cs="Arial" w:hint="eastAsia"/>
          <w:color w:val="000000"/>
          <w:spacing w:val="15"/>
        </w:rPr>
        <w:t>达到北京市绿色环保安全文明施工现场标准及北京市对文明施工的要求，如达不到要求不但安全文明施工费不能计取，还要承担给招标人造成的其他经济损失（如环保部门的罚款等）。</w:t>
      </w:r>
    </w:p>
    <w:p w14:paraId="10F96250" w14:textId="77777777" w:rsidR="0039500F" w:rsidRDefault="0039500F" w:rsidP="0039500F">
      <w:pPr>
        <w:pStyle w:val="a8"/>
        <w:shd w:val="clear" w:color="auto" w:fill="FFFFFF"/>
        <w:spacing w:before="0" w:beforeAutospacing="0" w:after="0" w:afterAutospacing="0" w:line="315" w:lineRule="atLeast"/>
        <w:ind w:leftChars="448" w:left="941" w:firstLineChars="27" w:firstLine="57"/>
        <w:rPr>
          <w:rFonts w:ascii="Arial" w:hAnsi="Arial" w:cs="Arial"/>
          <w:color w:val="000000"/>
          <w:sz w:val="21"/>
          <w:szCs w:val="21"/>
        </w:rPr>
      </w:pPr>
    </w:p>
    <w:p w14:paraId="4A3D3E40" w14:textId="77777777" w:rsidR="0039500F" w:rsidRDefault="0039500F" w:rsidP="0039500F">
      <w:pPr>
        <w:pStyle w:val="a8"/>
        <w:shd w:val="clear" w:color="auto" w:fill="FFFFFF"/>
        <w:spacing w:before="0" w:beforeAutospacing="0" w:after="0" w:afterAutospacing="0" w:line="315" w:lineRule="atLeast"/>
        <w:ind w:firstLineChars="150" w:firstLine="405"/>
        <w:rPr>
          <w:rFonts w:ascii="Arial" w:hAnsi="Arial" w:cs="Arial"/>
          <w:color w:val="000000"/>
          <w:sz w:val="21"/>
          <w:szCs w:val="21"/>
        </w:rPr>
      </w:pPr>
      <w:r>
        <w:rPr>
          <w:rFonts w:ascii="Arial" w:hAnsi="Arial" w:cs="Arial"/>
          <w:color w:val="000000"/>
          <w:spacing w:val="15"/>
        </w:rPr>
        <w:t> </w:t>
      </w:r>
      <w:r>
        <w:rPr>
          <w:rFonts w:ascii="Arial" w:hAnsi="Arial" w:cs="Arial" w:hint="eastAsia"/>
          <w:color w:val="000000"/>
          <w:spacing w:val="15"/>
        </w:rPr>
        <w:t>5.</w:t>
      </w:r>
      <w:r>
        <w:rPr>
          <w:rFonts w:cs="Arial" w:hint="eastAsia"/>
          <w:color w:val="000000"/>
          <w:spacing w:val="15"/>
        </w:rPr>
        <w:t>现场勘查</w:t>
      </w:r>
    </w:p>
    <w:p w14:paraId="2A89F704" w14:textId="77777777" w:rsidR="0039500F" w:rsidRDefault="0039500F" w:rsidP="0039500F">
      <w:pPr>
        <w:pStyle w:val="a8"/>
        <w:shd w:val="clear" w:color="auto" w:fill="FFFFFF"/>
        <w:spacing w:before="0" w:beforeAutospacing="0" w:after="0" w:afterAutospacing="0" w:line="315" w:lineRule="atLeast"/>
        <w:ind w:leftChars="483" w:left="1014"/>
        <w:rPr>
          <w:rFonts w:cs="Arial"/>
          <w:color w:val="000000"/>
          <w:spacing w:val="15"/>
        </w:rPr>
      </w:pPr>
      <w:r>
        <w:rPr>
          <w:rFonts w:ascii="Arial" w:hAnsi="Arial" w:cs="Arial" w:hint="eastAsia"/>
          <w:color w:val="000000"/>
          <w:spacing w:val="15"/>
        </w:rPr>
        <w:t>5</w:t>
      </w:r>
      <w:r>
        <w:rPr>
          <w:rFonts w:ascii="Arial" w:hAnsi="Arial" w:cs="Arial"/>
          <w:color w:val="000000"/>
          <w:spacing w:val="15"/>
        </w:rPr>
        <w:t>.1</w:t>
      </w:r>
      <w:r>
        <w:rPr>
          <w:rFonts w:cs="Arial" w:hint="eastAsia"/>
          <w:color w:val="000000"/>
          <w:spacing w:val="15"/>
        </w:rPr>
        <w:t>投标人在投标前应</w:t>
      </w:r>
      <w:proofErr w:type="gramStart"/>
      <w:r>
        <w:rPr>
          <w:rFonts w:cs="Arial" w:hint="eastAsia"/>
          <w:color w:val="000000"/>
          <w:spacing w:val="15"/>
        </w:rPr>
        <w:t>自费对</w:t>
      </w:r>
      <w:proofErr w:type="gramEnd"/>
      <w:r>
        <w:rPr>
          <w:rFonts w:cs="Arial" w:hint="eastAsia"/>
          <w:color w:val="000000"/>
          <w:spacing w:val="15"/>
        </w:rPr>
        <w:t>工程现场、工程位置、周围环境、道路、交通、材料堆放场地进行现场实地勘察，以获取投标人认为必须了解的任何信息或情况。投标人对本招标工程的招标图纸及施工现场的周围环境有了充分的了解和评估，并已将这种了解和评估的结果反映到投标人的投标报价中，如报价中对上述信息漏项或</w:t>
      </w:r>
      <w:proofErr w:type="gramStart"/>
      <w:r>
        <w:rPr>
          <w:rFonts w:cs="Arial" w:hint="eastAsia"/>
          <w:color w:val="000000"/>
          <w:spacing w:val="15"/>
        </w:rPr>
        <w:t>故意未</w:t>
      </w:r>
      <w:proofErr w:type="gramEnd"/>
      <w:r>
        <w:rPr>
          <w:rFonts w:cs="Arial" w:hint="eastAsia"/>
          <w:color w:val="000000"/>
          <w:spacing w:val="15"/>
        </w:rPr>
        <w:t>报价，招标人视同已包括在投标报价中，结算时不作增加调整。</w:t>
      </w:r>
    </w:p>
    <w:p w14:paraId="09D61F29" w14:textId="77777777" w:rsidR="0039500F" w:rsidRDefault="0039500F" w:rsidP="0039500F">
      <w:pPr>
        <w:pStyle w:val="a8"/>
        <w:shd w:val="clear" w:color="auto" w:fill="FFFFFF"/>
        <w:spacing w:before="0" w:beforeAutospacing="0" w:after="0" w:afterAutospacing="0" w:line="315" w:lineRule="atLeast"/>
        <w:ind w:leftChars="483" w:left="1014"/>
        <w:rPr>
          <w:rFonts w:ascii="Arial" w:hAnsi="Arial" w:cs="Arial"/>
          <w:color w:val="000000"/>
          <w:sz w:val="21"/>
          <w:szCs w:val="21"/>
        </w:rPr>
      </w:pPr>
    </w:p>
    <w:p w14:paraId="76761F0A" w14:textId="77777777" w:rsidR="0039500F" w:rsidRDefault="0039500F" w:rsidP="0039500F">
      <w:pPr>
        <w:pStyle w:val="a8"/>
        <w:shd w:val="clear" w:color="auto" w:fill="FFFFFF"/>
        <w:spacing w:before="0" w:beforeAutospacing="0" w:after="0" w:afterAutospacing="0" w:line="315" w:lineRule="atLeast"/>
        <w:ind w:firstLine="480"/>
        <w:rPr>
          <w:rFonts w:ascii="Arial" w:hAnsi="Arial" w:cs="Arial"/>
          <w:color w:val="000000"/>
          <w:sz w:val="21"/>
          <w:szCs w:val="21"/>
        </w:rPr>
      </w:pPr>
      <w:r>
        <w:rPr>
          <w:rFonts w:cs="Arial" w:hint="eastAsia"/>
          <w:color w:val="000000"/>
          <w:spacing w:val="15"/>
        </w:rPr>
        <w:t>6.投标文件的组成及格式</w:t>
      </w:r>
    </w:p>
    <w:p w14:paraId="2C91B6D9" w14:textId="77777777" w:rsidR="0039500F" w:rsidRDefault="0039500F" w:rsidP="0039500F">
      <w:pPr>
        <w:pStyle w:val="a8"/>
        <w:shd w:val="clear" w:color="auto" w:fill="FFFFFF"/>
        <w:spacing w:before="0" w:beforeAutospacing="0" w:after="0" w:afterAutospacing="0" w:line="315" w:lineRule="atLeast"/>
        <w:ind w:firstLineChars="377" w:firstLine="1018"/>
        <w:rPr>
          <w:rFonts w:ascii="Arial" w:hAnsi="Arial" w:cs="Arial"/>
          <w:color w:val="000000"/>
          <w:sz w:val="21"/>
          <w:szCs w:val="21"/>
        </w:rPr>
      </w:pPr>
      <w:r>
        <w:rPr>
          <w:rFonts w:ascii="Arial" w:hAnsi="Arial" w:cs="Arial" w:hint="eastAsia"/>
          <w:color w:val="000000"/>
          <w:spacing w:val="15"/>
        </w:rPr>
        <w:t>6.1</w:t>
      </w:r>
      <w:r>
        <w:rPr>
          <w:rFonts w:cs="Arial" w:hint="eastAsia"/>
          <w:color w:val="000000"/>
          <w:spacing w:val="15"/>
        </w:rPr>
        <w:t>投标人递交的投标文件包括以下内容并装订成册：</w:t>
      </w:r>
    </w:p>
    <w:p w14:paraId="6D20722E" w14:textId="77777777" w:rsidR="0039500F" w:rsidRDefault="0039500F" w:rsidP="0039500F">
      <w:pPr>
        <w:pStyle w:val="a8"/>
        <w:shd w:val="clear" w:color="auto" w:fill="FFFFFF"/>
        <w:spacing w:before="0" w:beforeAutospacing="0" w:after="0" w:afterAutospacing="0" w:line="315" w:lineRule="atLeast"/>
        <w:ind w:firstLineChars="377" w:firstLine="1018"/>
        <w:rPr>
          <w:rFonts w:ascii="Arial" w:hAnsi="Arial" w:cs="Arial"/>
          <w:color w:val="000000"/>
          <w:sz w:val="21"/>
          <w:szCs w:val="21"/>
        </w:rPr>
      </w:pPr>
      <w:r>
        <w:rPr>
          <w:rFonts w:cs="Arial" w:hint="eastAsia"/>
          <w:color w:val="000000"/>
          <w:spacing w:val="15"/>
        </w:rPr>
        <w:t>⑴商务文件：</w:t>
      </w:r>
    </w:p>
    <w:p w14:paraId="10C93644" w14:textId="77777777" w:rsidR="0039500F" w:rsidRDefault="0039500F" w:rsidP="0039500F">
      <w:pPr>
        <w:pStyle w:val="a8"/>
        <w:shd w:val="clear" w:color="auto" w:fill="FFFFFF"/>
        <w:spacing w:before="0" w:beforeAutospacing="0" w:after="0" w:afterAutospacing="0" w:line="315" w:lineRule="atLeast"/>
        <w:ind w:firstLineChars="377" w:firstLine="1018"/>
        <w:rPr>
          <w:rFonts w:ascii="Arial" w:hAnsi="Arial" w:cs="Arial"/>
          <w:color w:val="000000"/>
          <w:sz w:val="21"/>
          <w:szCs w:val="21"/>
        </w:rPr>
      </w:pPr>
      <w:r>
        <w:rPr>
          <w:rFonts w:cs="Arial" w:hint="eastAsia"/>
          <w:color w:val="000000"/>
          <w:spacing w:val="15"/>
        </w:rPr>
        <w:t>投标预算报价书；</w:t>
      </w:r>
    </w:p>
    <w:p w14:paraId="12338361" w14:textId="77777777" w:rsidR="0039500F" w:rsidRDefault="0039500F" w:rsidP="0039500F">
      <w:pPr>
        <w:pStyle w:val="a8"/>
        <w:shd w:val="clear" w:color="auto" w:fill="FFFFFF"/>
        <w:spacing w:before="0" w:beforeAutospacing="0" w:after="0" w:afterAutospacing="0" w:line="315" w:lineRule="atLeast"/>
        <w:ind w:firstLineChars="377" w:firstLine="1018"/>
        <w:rPr>
          <w:rFonts w:ascii="Arial" w:hAnsi="Arial" w:cs="Arial"/>
          <w:color w:val="000000"/>
          <w:sz w:val="21"/>
          <w:szCs w:val="21"/>
        </w:rPr>
      </w:pPr>
      <w:r>
        <w:rPr>
          <w:rFonts w:cs="Arial" w:hint="eastAsia"/>
          <w:color w:val="000000"/>
          <w:spacing w:val="15"/>
        </w:rPr>
        <w:t>⑵技术文件：</w:t>
      </w:r>
    </w:p>
    <w:p w14:paraId="5D43EE50" w14:textId="77777777" w:rsidR="0039500F" w:rsidRDefault="0039500F" w:rsidP="0039500F">
      <w:pPr>
        <w:pStyle w:val="a8"/>
        <w:shd w:val="clear" w:color="auto" w:fill="FFFFFF"/>
        <w:spacing w:before="0" w:beforeAutospacing="0" w:after="0" w:afterAutospacing="0" w:line="315" w:lineRule="atLeast"/>
        <w:ind w:firstLineChars="377" w:firstLine="1018"/>
        <w:rPr>
          <w:rFonts w:ascii="Arial" w:hAnsi="Arial" w:cs="Arial"/>
          <w:color w:val="000000"/>
          <w:sz w:val="21"/>
          <w:szCs w:val="21"/>
        </w:rPr>
      </w:pPr>
      <w:r>
        <w:rPr>
          <w:rFonts w:cs="Arial" w:hint="eastAsia"/>
          <w:color w:val="000000"/>
          <w:spacing w:val="15"/>
        </w:rPr>
        <w:lastRenderedPageBreak/>
        <w:t>公司资质，营业执照；</w:t>
      </w:r>
    </w:p>
    <w:p w14:paraId="121A573F" w14:textId="77777777" w:rsidR="0039500F" w:rsidRDefault="0039500F" w:rsidP="0039500F">
      <w:pPr>
        <w:pStyle w:val="a8"/>
        <w:shd w:val="clear" w:color="auto" w:fill="FFFFFF"/>
        <w:spacing w:before="0" w:beforeAutospacing="0" w:after="0" w:afterAutospacing="0" w:line="315" w:lineRule="atLeast"/>
        <w:ind w:firstLineChars="377" w:firstLine="1018"/>
        <w:rPr>
          <w:rFonts w:ascii="Arial" w:hAnsi="Arial" w:cs="Arial"/>
          <w:color w:val="000000"/>
          <w:sz w:val="21"/>
          <w:szCs w:val="21"/>
        </w:rPr>
      </w:pPr>
      <w:r>
        <w:rPr>
          <w:rFonts w:cs="Arial" w:hint="eastAsia"/>
          <w:color w:val="000000"/>
          <w:spacing w:val="15"/>
        </w:rPr>
        <w:t>曾经施工过的类似本工程；</w:t>
      </w:r>
    </w:p>
    <w:p w14:paraId="1791B9BF" w14:textId="77777777" w:rsidR="0039500F" w:rsidRDefault="0039500F" w:rsidP="0039500F">
      <w:pPr>
        <w:pStyle w:val="a8"/>
        <w:shd w:val="clear" w:color="auto" w:fill="FFFFFF"/>
        <w:spacing w:before="0" w:beforeAutospacing="0" w:after="0" w:afterAutospacing="0" w:line="315" w:lineRule="atLeast"/>
        <w:ind w:firstLineChars="377" w:firstLine="1018"/>
        <w:rPr>
          <w:rFonts w:ascii="Arial" w:hAnsi="Arial" w:cs="Arial"/>
          <w:color w:val="000000"/>
          <w:sz w:val="21"/>
          <w:szCs w:val="21"/>
        </w:rPr>
      </w:pPr>
      <w:r>
        <w:rPr>
          <w:rFonts w:cs="Arial" w:hint="eastAsia"/>
          <w:color w:val="000000"/>
          <w:spacing w:val="15"/>
        </w:rPr>
        <w:t>详细进度计划；</w:t>
      </w:r>
    </w:p>
    <w:p w14:paraId="4C8F8E28" w14:textId="77777777" w:rsidR="0039500F" w:rsidRDefault="0039500F" w:rsidP="0039500F">
      <w:pPr>
        <w:pStyle w:val="a8"/>
        <w:shd w:val="clear" w:color="auto" w:fill="FFFFFF"/>
        <w:spacing w:before="0" w:beforeAutospacing="0" w:after="0" w:afterAutospacing="0" w:line="315" w:lineRule="atLeast"/>
        <w:ind w:firstLineChars="377" w:firstLine="1018"/>
        <w:rPr>
          <w:rFonts w:ascii="Arial" w:hAnsi="Arial" w:cs="Arial"/>
          <w:color w:val="000000"/>
          <w:sz w:val="21"/>
          <w:szCs w:val="21"/>
        </w:rPr>
      </w:pPr>
      <w:r>
        <w:rPr>
          <w:rFonts w:cs="Arial" w:hint="eastAsia"/>
          <w:color w:val="000000"/>
          <w:spacing w:val="15"/>
        </w:rPr>
        <w:t>劳动力安排计划及主要设备；</w:t>
      </w:r>
    </w:p>
    <w:p w14:paraId="3A4D7018" w14:textId="77777777" w:rsidR="0039500F" w:rsidRDefault="0039500F" w:rsidP="0039500F">
      <w:pPr>
        <w:pStyle w:val="a8"/>
        <w:shd w:val="clear" w:color="auto" w:fill="FFFFFF"/>
        <w:spacing w:before="0" w:beforeAutospacing="0" w:after="0" w:afterAutospacing="0" w:line="315" w:lineRule="atLeast"/>
        <w:ind w:leftChars="483" w:left="1014"/>
        <w:rPr>
          <w:rFonts w:ascii="Arial" w:hAnsi="Arial" w:cs="Arial"/>
          <w:color w:val="000000"/>
          <w:sz w:val="21"/>
          <w:szCs w:val="21"/>
        </w:rPr>
      </w:pPr>
      <w:r>
        <w:rPr>
          <w:rFonts w:cs="Arial" w:hint="eastAsia"/>
          <w:color w:val="000000"/>
          <w:spacing w:val="15"/>
        </w:rPr>
        <w:t>质量保证措施、安全文明施工、材料节约措施、生活管理要求等简要说明。</w:t>
      </w:r>
    </w:p>
    <w:p w14:paraId="47D22135" w14:textId="77777777" w:rsidR="0039500F" w:rsidRDefault="0039500F" w:rsidP="0039500F">
      <w:pPr>
        <w:pStyle w:val="a8"/>
        <w:shd w:val="clear" w:color="auto" w:fill="FFFFFF"/>
        <w:spacing w:before="0" w:beforeAutospacing="0" w:after="0" w:afterAutospacing="0" w:line="315" w:lineRule="atLeast"/>
        <w:ind w:firstLine="480"/>
        <w:rPr>
          <w:rFonts w:ascii="Arial" w:hAnsi="Arial" w:cs="Arial"/>
          <w:color w:val="000000"/>
          <w:sz w:val="21"/>
          <w:szCs w:val="21"/>
        </w:rPr>
      </w:pPr>
      <w:r>
        <w:rPr>
          <w:rFonts w:ascii="Arial" w:hAnsi="Arial" w:cs="Arial"/>
          <w:color w:val="000000"/>
          <w:spacing w:val="15"/>
        </w:rPr>
        <w:t> </w:t>
      </w:r>
    </w:p>
    <w:p w14:paraId="6350DBF2" w14:textId="77777777" w:rsidR="0039500F" w:rsidRDefault="0039500F" w:rsidP="0039500F">
      <w:pPr>
        <w:pStyle w:val="a8"/>
        <w:shd w:val="clear" w:color="auto" w:fill="FFFFFF"/>
        <w:spacing w:before="0" w:beforeAutospacing="0" w:after="0" w:afterAutospacing="0" w:line="315" w:lineRule="atLeast"/>
        <w:ind w:firstLine="480"/>
        <w:rPr>
          <w:rFonts w:ascii="Arial" w:hAnsi="Arial" w:cs="Arial"/>
          <w:color w:val="000000"/>
          <w:sz w:val="21"/>
          <w:szCs w:val="21"/>
        </w:rPr>
      </w:pPr>
      <w:r>
        <w:rPr>
          <w:rFonts w:ascii="Arial" w:hAnsi="Arial" w:cs="Arial" w:hint="eastAsia"/>
          <w:color w:val="000000"/>
          <w:spacing w:val="15"/>
        </w:rPr>
        <w:t>7.</w:t>
      </w:r>
      <w:r>
        <w:rPr>
          <w:rFonts w:cs="Arial" w:hint="eastAsia"/>
          <w:color w:val="000000"/>
          <w:spacing w:val="15"/>
        </w:rPr>
        <w:t>投标文件密封与标志</w:t>
      </w:r>
    </w:p>
    <w:p w14:paraId="3012D01F" w14:textId="77777777" w:rsidR="0039500F" w:rsidRDefault="0039500F" w:rsidP="0039500F">
      <w:pPr>
        <w:pStyle w:val="a8"/>
        <w:shd w:val="clear" w:color="auto" w:fill="FFFFFF"/>
        <w:spacing w:before="0" w:beforeAutospacing="0" w:after="0" w:afterAutospacing="0" w:line="315" w:lineRule="atLeast"/>
        <w:ind w:leftChars="384" w:left="806" w:firstLineChars="27" w:firstLine="73"/>
        <w:rPr>
          <w:rFonts w:ascii="Arial" w:hAnsi="Arial" w:cs="Arial"/>
          <w:color w:val="000000"/>
          <w:sz w:val="21"/>
          <w:szCs w:val="21"/>
        </w:rPr>
      </w:pPr>
      <w:r>
        <w:rPr>
          <w:rFonts w:ascii="Arial" w:hAnsi="Arial" w:cs="Arial" w:hint="eastAsia"/>
          <w:color w:val="000000"/>
          <w:spacing w:val="15"/>
        </w:rPr>
        <w:t>7.1</w:t>
      </w:r>
      <w:r>
        <w:rPr>
          <w:rFonts w:cs="Arial" w:hint="eastAsia"/>
          <w:color w:val="000000"/>
          <w:spacing w:val="15"/>
        </w:rPr>
        <w:t>投标文件应以密封状态递交，并在封口处加盖投标单位公章和企业法人代表印章。</w:t>
      </w:r>
    </w:p>
    <w:p w14:paraId="5CC6FCBE" w14:textId="77777777" w:rsidR="0039500F" w:rsidRDefault="0039500F" w:rsidP="0039500F">
      <w:pPr>
        <w:pStyle w:val="a8"/>
        <w:shd w:val="clear" w:color="auto" w:fill="FFFFFF"/>
        <w:spacing w:before="0" w:beforeAutospacing="0" w:after="0" w:afterAutospacing="0" w:line="315" w:lineRule="atLeast"/>
        <w:ind w:firstLine="480"/>
        <w:rPr>
          <w:rFonts w:ascii="Arial" w:hAnsi="Arial" w:cs="Arial"/>
          <w:color w:val="000000"/>
          <w:sz w:val="21"/>
          <w:szCs w:val="21"/>
        </w:rPr>
      </w:pPr>
      <w:r>
        <w:rPr>
          <w:rFonts w:ascii="Arial" w:hAnsi="Arial" w:cs="Arial"/>
          <w:color w:val="000000"/>
          <w:spacing w:val="15"/>
        </w:rPr>
        <w:t> </w:t>
      </w:r>
    </w:p>
    <w:p w14:paraId="58DAE9CD" w14:textId="77777777" w:rsidR="0039500F" w:rsidRDefault="0039500F" w:rsidP="0039500F">
      <w:pPr>
        <w:pStyle w:val="a8"/>
        <w:shd w:val="clear" w:color="auto" w:fill="FFFFFF"/>
        <w:spacing w:before="0" w:beforeAutospacing="0" w:after="0" w:afterAutospacing="0" w:line="315" w:lineRule="atLeast"/>
        <w:ind w:firstLine="480"/>
        <w:rPr>
          <w:rFonts w:ascii="Arial" w:hAnsi="Arial" w:cs="Arial"/>
          <w:color w:val="000000"/>
          <w:sz w:val="21"/>
          <w:szCs w:val="21"/>
        </w:rPr>
      </w:pPr>
      <w:r>
        <w:rPr>
          <w:rFonts w:ascii="Arial" w:hAnsi="Arial" w:cs="Arial" w:hint="eastAsia"/>
          <w:color w:val="000000"/>
          <w:spacing w:val="15"/>
        </w:rPr>
        <w:t>8.</w:t>
      </w:r>
      <w:r>
        <w:rPr>
          <w:rFonts w:cs="Arial" w:hint="eastAsia"/>
          <w:color w:val="000000"/>
          <w:spacing w:val="15"/>
        </w:rPr>
        <w:t>开标</w:t>
      </w:r>
    </w:p>
    <w:p w14:paraId="61484313" w14:textId="77777777" w:rsidR="0039500F" w:rsidRDefault="0039500F" w:rsidP="0039500F">
      <w:pPr>
        <w:pStyle w:val="a8"/>
        <w:shd w:val="clear" w:color="auto" w:fill="FFFFFF"/>
        <w:spacing w:before="0" w:beforeAutospacing="0" w:after="0" w:afterAutospacing="0" w:line="315" w:lineRule="atLeast"/>
        <w:ind w:firstLineChars="327" w:firstLine="883"/>
        <w:rPr>
          <w:rFonts w:ascii="Arial" w:hAnsi="Arial" w:cs="Arial"/>
          <w:color w:val="000000"/>
          <w:sz w:val="21"/>
          <w:szCs w:val="21"/>
        </w:rPr>
      </w:pPr>
      <w:r>
        <w:rPr>
          <w:rFonts w:cs="Arial" w:hint="eastAsia"/>
          <w:color w:val="000000"/>
          <w:spacing w:val="15"/>
        </w:rPr>
        <w:t>本工程开标时间为：由招标人通知</w:t>
      </w:r>
    </w:p>
    <w:p w14:paraId="2C42156F" w14:textId="77777777" w:rsidR="0039500F" w:rsidRDefault="0039500F" w:rsidP="0039500F">
      <w:pPr>
        <w:pStyle w:val="a8"/>
        <w:shd w:val="clear" w:color="auto" w:fill="FFFFFF"/>
        <w:spacing w:before="0" w:beforeAutospacing="0" w:after="0" w:afterAutospacing="0" w:line="315" w:lineRule="atLeast"/>
        <w:ind w:firstLineChars="327" w:firstLine="883"/>
        <w:rPr>
          <w:rFonts w:ascii="Arial" w:hAnsi="Arial" w:cs="Arial"/>
          <w:color w:val="000000"/>
          <w:sz w:val="21"/>
          <w:szCs w:val="21"/>
        </w:rPr>
      </w:pPr>
      <w:r>
        <w:rPr>
          <w:rFonts w:cs="Arial" w:hint="eastAsia"/>
          <w:color w:val="000000"/>
          <w:spacing w:val="15"/>
        </w:rPr>
        <w:t>标书送达地址：北京大学第六医院综合楼214室综合保障科</w:t>
      </w:r>
    </w:p>
    <w:p w14:paraId="7E3CFB84" w14:textId="77777777" w:rsidR="0039500F" w:rsidRDefault="0039500F" w:rsidP="0039500F">
      <w:pPr>
        <w:pStyle w:val="a8"/>
        <w:shd w:val="clear" w:color="auto" w:fill="FFFFFF"/>
        <w:spacing w:before="0" w:beforeAutospacing="0" w:after="0" w:afterAutospacing="0" w:line="315" w:lineRule="atLeast"/>
        <w:ind w:firstLineChars="327" w:firstLine="883"/>
        <w:rPr>
          <w:rFonts w:ascii="Arial" w:hAnsi="Arial" w:cs="Arial"/>
          <w:color w:val="000000"/>
          <w:spacing w:val="15"/>
        </w:rPr>
      </w:pPr>
      <w:r>
        <w:rPr>
          <w:rFonts w:cs="Arial" w:hint="eastAsia"/>
          <w:color w:val="000000"/>
          <w:spacing w:val="15"/>
        </w:rPr>
        <w:t>招标人联系电话：</w:t>
      </w:r>
      <w:r>
        <w:rPr>
          <w:rFonts w:ascii="Arial" w:hAnsi="Arial" w:cs="Arial" w:hint="eastAsia"/>
          <w:color w:val="000000"/>
          <w:spacing w:val="15"/>
        </w:rPr>
        <w:t>62723730</w:t>
      </w:r>
    </w:p>
    <w:p w14:paraId="048A0000" w14:textId="77777777" w:rsidR="0039500F" w:rsidRDefault="0039500F" w:rsidP="0039500F">
      <w:pPr>
        <w:pStyle w:val="a8"/>
        <w:shd w:val="clear" w:color="auto" w:fill="FFFFFF"/>
        <w:spacing w:before="0" w:beforeAutospacing="0" w:after="0" w:afterAutospacing="0" w:line="315" w:lineRule="atLeast"/>
        <w:ind w:firstLineChars="327" w:firstLine="687"/>
        <w:rPr>
          <w:rFonts w:ascii="Arial" w:hAnsi="Arial" w:cs="Arial"/>
          <w:color w:val="000000"/>
          <w:sz w:val="21"/>
          <w:szCs w:val="21"/>
        </w:rPr>
      </w:pPr>
    </w:p>
    <w:p w14:paraId="3D2EBC05" w14:textId="77777777" w:rsidR="0039500F" w:rsidRDefault="0039500F" w:rsidP="0039500F">
      <w:pPr>
        <w:pStyle w:val="a8"/>
        <w:shd w:val="clear" w:color="auto" w:fill="FFFFFF"/>
        <w:spacing w:before="0" w:beforeAutospacing="0" w:after="0" w:afterAutospacing="0" w:line="315" w:lineRule="atLeast"/>
        <w:ind w:firstLine="480"/>
        <w:rPr>
          <w:rFonts w:ascii="Arial" w:hAnsi="Arial" w:cs="Arial"/>
          <w:color w:val="000000"/>
          <w:sz w:val="21"/>
          <w:szCs w:val="21"/>
        </w:rPr>
      </w:pPr>
      <w:r>
        <w:rPr>
          <w:rFonts w:cs="Arial" w:hint="eastAsia"/>
          <w:color w:val="000000"/>
          <w:spacing w:val="15"/>
        </w:rPr>
        <w:t>9.其他</w:t>
      </w:r>
    </w:p>
    <w:p w14:paraId="44EFD240" w14:textId="77777777" w:rsidR="0039500F" w:rsidRDefault="0039500F" w:rsidP="0039500F">
      <w:pPr>
        <w:pStyle w:val="a8"/>
        <w:shd w:val="clear" w:color="auto" w:fill="FFFFFF"/>
        <w:spacing w:before="0" w:beforeAutospacing="0" w:after="0" w:afterAutospacing="0" w:line="315" w:lineRule="atLeast"/>
        <w:ind w:leftChars="384" w:left="806" w:firstLineChars="27" w:firstLine="73"/>
        <w:rPr>
          <w:rFonts w:ascii="Arial" w:hAnsi="Arial" w:cs="Arial"/>
          <w:color w:val="000000"/>
          <w:sz w:val="21"/>
          <w:szCs w:val="21"/>
        </w:rPr>
      </w:pPr>
      <w:r>
        <w:rPr>
          <w:rFonts w:cs="Arial" w:hint="eastAsia"/>
          <w:color w:val="000000"/>
          <w:spacing w:val="15"/>
        </w:rPr>
        <w:t>投标人应做好充分的进场准备，组织好人力、物力，并保证在招标人通知进场的第三天组织进场施工。</w:t>
      </w:r>
    </w:p>
    <w:p w14:paraId="3F61B133" w14:textId="77777777" w:rsidR="0039500F" w:rsidRPr="002E0435" w:rsidRDefault="0039500F" w:rsidP="0039500F">
      <w:pPr>
        <w:pStyle w:val="a8"/>
        <w:shd w:val="clear" w:color="auto" w:fill="FFFFFF"/>
        <w:spacing w:before="0" w:beforeAutospacing="0" w:after="0" w:afterAutospacing="0" w:line="315" w:lineRule="atLeast"/>
        <w:ind w:firstLine="480"/>
        <w:rPr>
          <w:rFonts w:ascii="Arial" w:hAnsi="Arial" w:cs="Arial"/>
          <w:color w:val="000000"/>
          <w:sz w:val="21"/>
          <w:szCs w:val="21"/>
        </w:rPr>
      </w:pPr>
    </w:p>
    <w:p w14:paraId="21D7C41A" w14:textId="77777777" w:rsidR="0039500F" w:rsidRDefault="0039500F" w:rsidP="0039500F">
      <w:pPr>
        <w:pStyle w:val="a8"/>
        <w:shd w:val="clear" w:color="auto" w:fill="FFFFFF"/>
        <w:spacing w:before="0" w:beforeAutospacing="0" w:after="0" w:afterAutospacing="0" w:line="315" w:lineRule="atLeast"/>
        <w:ind w:firstLine="480"/>
        <w:jc w:val="center"/>
        <w:rPr>
          <w:rFonts w:cs="Arial"/>
          <w:color w:val="000000"/>
          <w:spacing w:val="15"/>
        </w:rPr>
      </w:pPr>
    </w:p>
    <w:p w14:paraId="6D8AD35D" w14:textId="77777777" w:rsidR="0039500F" w:rsidRPr="002E2C46" w:rsidRDefault="0039500F" w:rsidP="0039500F">
      <w:pPr>
        <w:pStyle w:val="a8"/>
        <w:shd w:val="clear" w:color="auto" w:fill="FFFFFF"/>
        <w:spacing w:before="0" w:beforeAutospacing="0" w:after="0" w:afterAutospacing="0" w:line="315" w:lineRule="atLeast"/>
        <w:ind w:firstLine="480"/>
        <w:jc w:val="center"/>
        <w:rPr>
          <w:rFonts w:ascii="Arial" w:hAnsi="Arial" w:cs="Arial"/>
          <w:b/>
          <w:color w:val="000000"/>
          <w:sz w:val="28"/>
          <w:szCs w:val="28"/>
        </w:rPr>
      </w:pPr>
      <w:r w:rsidRPr="002E2C46">
        <w:rPr>
          <w:rFonts w:cs="Arial" w:hint="eastAsia"/>
          <w:b/>
          <w:color w:val="000000"/>
          <w:spacing w:val="15"/>
          <w:sz w:val="28"/>
          <w:szCs w:val="28"/>
        </w:rPr>
        <w:t>报</w:t>
      </w:r>
      <w:r w:rsidRPr="002E2C46">
        <w:rPr>
          <w:rFonts w:ascii="Arial" w:hAnsi="Arial" w:cs="Arial"/>
          <w:b/>
          <w:color w:val="000000"/>
          <w:sz w:val="28"/>
          <w:szCs w:val="28"/>
        </w:rPr>
        <w:t> </w:t>
      </w:r>
      <w:r w:rsidRPr="002E2C46">
        <w:rPr>
          <w:rFonts w:cs="Arial" w:hint="eastAsia"/>
          <w:b/>
          <w:color w:val="000000"/>
          <w:spacing w:val="15"/>
          <w:sz w:val="28"/>
          <w:szCs w:val="28"/>
        </w:rPr>
        <w:t>价</w:t>
      </w:r>
      <w:r w:rsidRPr="002E2C46">
        <w:rPr>
          <w:rFonts w:ascii="Arial" w:hAnsi="Arial" w:cs="Arial"/>
          <w:b/>
          <w:color w:val="000000"/>
          <w:sz w:val="28"/>
          <w:szCs w:val="28"/>
        </w:rPr>
        <w:t> </w:t>
      </w:r>
      <w:r w:rsidRPr="002E2C46">
        <w:rPr>
          <w:rFonts w:cs="Arial" w:hint="eastAsia"/>
          <w:b/>
          <w:color w:val="000000"/>
          <w:spacing w:val="15"/>
          <w:sz w:val="28"/>
          <w:szCs w:val="28"/>
        </w:rPr>
        <w:t>说</w:t>
      </w:r>
      <w:r w:rsidRPr="002E2C46">
        <w:rPr>
          <w:rFonts w:ascii="Arial" w:hAnsi="Arial" w:cs="Arial"/>
          <w:b/>
          <w:color w:val="000000"/>
          <w:sz w:val="28"/>
          <w:szCs w:val="28"/>
        </w:rPr>
        <w:t> </w:t>
      </w:r>
      <w:r w:rsidRPr="002E2C46">
        <w:rPr>
          <w:rFonts w:cs="Arial" w:hint="eastAsia"/>
          <w:b/>
          <w:color w:val="000000"/>
          <w:spacing w:val="15"/>
          <w:sz w:val="28"/>
          <w:szCs w:val="28"/>
        </w:rPr>
        <w:t>明</w:t>
      </w:r>
    </w:p>
    <w:p w14:paraId="01DB804A" w14:textId="77777777" w:rsidR="0039500F" w:rsidRDefault="0039500F" w:rsidP="0039500F">
      <w:pPr>
        <w:pStyle w:val="a8"/>
        <w:shd w:val="clear" w:color="auto" w:fill="FFFFFF"/>
        <w:spacing w:before="0" w:beforeAutospacing="0" w:after="0" w:afterAutospacing="0" w:line="315" w:lineRule="atLeast"/>
        <w:ind w:firstLine="480"/>
        <w:rPr>
          <w:rFonts w:ascii="Arial" w:hAnsi="Arial" w:cs="Arial"/>
          <w:color w:val="000000"/>
          <w:sz w:val="21"/>
          <w:szCs w:val="21"/>
        </w:rPr>
      </w:pPr>
      <w:r>
        <w:rPr>
          <w:rFonts w:ascii="Arial" w:hAnsi="Arial" w:cs="Arial"/>
          <w:color w:val="000000"/>
          <w:spacing w:val="15"/>
        </w:rPr>
        <w:t>1</w:t>
      </w:r>
      <w:r>
        <w:rPr>
          <w:rFonts w:cs="Arial" w:hint="eastAsia"/>
          <w:color w:val="000000"/>
          <w:spacing w:val="15"/>
        </w:rPr>
        <w:t>、合同单价的确定</w:t>
      </w:r>
    </w:p>
    <w:p w14:paraId="5CD540C4" w14:textId="77777777" w:rsidR="0039500F" w:rsidRDefault="0039500F" w:rsidP="0039500F">
      <w:pPr>
        <w:pStyle w:val="a8"/>
        <w:shd w:val="clear" w:color="auto" w:fill="FFFFFF"/>
        <w:spacing w:before="0" w:beforeAutospacing="0" w:after="0" w:afterAutospacing="0" w:line="315" w:lineRule="atLeast"/>
        <w:ind w:firstLine="480"/>
        <w:rPr>
          <w:rFonts w:ascii="Arial" w:hAnsi="Arial" w:cs="Arial"/>
          <w:color w:val="000000"/>
          <w:sz w:val="21"/>
          <w:szCs w:val="21"/>
        </w:rPr>
      </w:pPr>
      <w:r>
        <w:rPr>
          <w:rFonts w:ascii="Arial" w:hAnsi="Arial" w:cs="Arial"/>
          <w:color w:val="000000"/>
          <w:spacing w:val="15"/>
        </w:rPr>
        <w:t>1.1</w:t>
      </w:r>
      <w:r>
        <w:rPr>
          <w:rFonts w:cs="Arial" w:hint="eastAsia"/>
          <w:color w:val="000000"/>
          <w:spacing w:val="15"/>
        </w:rPr>
        <w:t>本工程计价依据采用北京市建委</w:t>
      </w:r>
      <w:r>
        <w:rPr>
          <w:rFonts w:ascii="Arial" w:hAnsi="Arial" w:cs="Arial"/>
          <w:color w:val="000000"/>
          <w:spacing w:val="15"/>
        </w:rPr>
        <w:t>2015</w:t>
      </w:r>
      <w:r>
        <w:rPr>
          <w:rFonts w:cs="Arial" w:hint="eastAsia"/>
          <w:color w:val="000000"/>
          <w:spacing w:val="15"/>
        </w:rPr>
        <w:t>颁发的《房屋建筑与装饰工程预算定额》及各项取费标准计价。</w:t>
      </w:r>
    </w:p>
    <w:p w14:paraId="7C228DA5" w14:textId="77777777" w:rsidR="0039500F" w:rsidRDefault="0039500F" w:rsidP="0039500F">
      <w:pPr>
        <w:pStyle w:val="a8"/>
        <w:shd w:val="clear" w:color="auto" w:fill="FFFFFF"/>
        <w:spacing w:before="0" w:beforeAutospacing="0" w:after="0" w:afterAutospacing="0" w:line="315" w:lineRule="atLeast"/>
        <w:ind w:firstLine="480"/>
        <w:rPr>
          <w:rFonts w:ascii="Arial" w:hAnsi="Arial" w:cs="Arial"/>
          <w:color w:val="000000"/>
          <w:sz w:val="21"/>
          <w:szCs w:val="21"/>
        </w:rPr>
      </w:pPr>
      <w:r>
        <w:rPr>
          <w:rFonts w:ascii="Arial" w:hAnsi="Arial" w:cs="Arial"/>
          <w:color w:val="000000"/>
          <w:spacing w:val="15"/>
        </w:rPr>
        <w:t>1.2</w:t>
      </w:r>
      <w:r>
        <w:rPr>
          <w:rFonts w:cs="Arial" w:hint="eastAsia"/>
          <w:color w:val="000000"/>
          <w:spacing w:val="15"/>
        </w:rPr>
        <w:t>投标单位所报固定单价应被理解为包括投标单位按本招标文件的要求完成全部承包工作内容及各承包工作所需发生的一切费用，</w:t>
      </w:r>
    </w:p>
    <w:p w14:paraId="54A1001B" w14:textId="77777777" w:rsidR="0039500F" w:rsidRDefault="0039500F" w:rsidP="0039500F">
      <w:pPr>
        <w:pStyle w:val="a8"/>
        <w:shd w:val="clear" w:color="auto" w:fill="FFFFFF"/>
        <w:spacing w:before="0" w:beforeAutospacing="0" w:after="0" w:afterAutospacing="0" w:line="315" w:lineRule="atLeast"/>
        <w:ind w:firstLine="480"/>
        <w:rPr>
          <w:rFonts w:ascii="Arial" w:hAnsi="Arial" w:cs="Arial"/>
          <w:color w:val="000000"/>
          <w:sz w:val="21"/>
          <w:szCs w:val="21"/>
        </w:rPr>
      </w:pPr>
      <w:r>
        <w:rPr>
          <w:rFonts w:ascii="Arial" w:hAnsi="Arial" w:cs="Arial"/>
          <w:color w:val="000000"/>
          <w:spacing w:val="15"/>
        </w:rPr>
        <w:t>1.3</w:t>
      </w:r>
      <w:r>
        <w:rPr>
          <w:rFonts w:cs="Arial" w:hint="eastAsia"/>
          <w:color w:val="000000"/>
          <w:spacing w:val="15"/>
        </w:rPr>
        <w:t>该价格还应理解为：工日、材料、机械单价反映现行市场价格，并包含施工期间价格波动的风险；</w:t>
      </w:r>
    </w:p>
    <w:p w14:paraId="3F8DEDBD" w14:textId="77777777" w:rsidR="0039500F" w:rsidRDefault="0039500F" w:rsidP="0039500F">
      <w:pPr>
        <w:pStyle w:val="a8"/>
        <w:shd w:val="clear" w:color="auto" w:fill="FFFFFF"/>
        <w:spacing w:before="0" w:beforeAutospacing="0" w:after="0" w:afterAutospacing="0" w:line="315" w:lineRule="atLeast"/>
        <w:ind w:firstLine="480"/>
        <w:rPr>
          <w:rFonts w:ascii="Arial" w:hAnsi="Arial" w:cs="Arial"/>
          <w:color w:val="000000"/>
          <w:sz w:val="21"/>
          <w:szCs w:val="21"/>
        </w:rPr>
      </w:pPr>
      <w:r>
        <w:rPr>
          <w:rFonts w:ascii="Arial" w:hAnsi="Arial" w:cs="Arial"/>
          <w:color w:val="000000"/>
          <w:spacing w:val="15"/>
        </w:rPr>
        <w:t>1.4</w:t>
      </w:r>
      <w:r>
        <w:rPr>
          <w:rFonts w:cs="Arial" w:hint="eastAsia"/>
          <w:color w:val="000000"/>
          <w:spacing w:val="15"/>
        </w:rPr>
        <w:t>单价为一次性包死的综合单价；包括投标人全面履行本合同约定义务所需的一切费用，包括直接工程费、间接费、管理费、利润、税金等费用；现场内二次搬运、现场材料搬运、加班抢工费、冬雨季施工费、成品保护；施工中必须的安全防护，现场材料倒运、码放、装卸以及节假日期间现场材料的看管、维护、保养，施工现场清理、垃圾的清运、消纳及装卸等全部费用。</w:t>
      </w:r>
    </w:p>
    <w:p w14:paraId="42E65502" w14:textId="77777777" w:rsidR="0039500F" w:rsidRDefault="0039500F" w:rsidP="0039500F">
      <w:pPr>
        <w:pStyle w:val="a8"/>
        <w:shd w:val="clear" w:color="auto" w:fill="FFFFFF"/>
        <w:spacing w:before="0" w:beforeAutospacing="0" w:after="0" w:afterAutospacing="0" w:line="315" w:lineRule="atLeast"/>
        <w:ind w:firstLine="480"/>
        <w:rPr>
          <w:rFonts w:ascii="Arial" w:hAnsi="Arial" w:cs="Arial"/>
          <w:color w:val="000000"/>
          <w:sz w:val="21"/>
          <w:szCs w:val="21"/>
        </w:rPr>
      </w:pPr>
      <w:r>
        <w:rPr>
          <w:rFonts w:ascii="Arial" w:hAnsi="Arial" w:cs="Arial"/>
          <w:color w:val="000000"/>
          <w:spacing w:val="15"/>
        </w:rPr>
        <w:t> </w:t>
      </w:r>
    </w:p>
    <w:p w14:paraId="19581667" w14:textId="77777777" w:rsidR="0039500F" w:rsidRDefault="0039500F" w:rsidP="0039500F">
      <w:pPr>
        <w:pStyle w:val="a8"/>
        <w:shd w:val="clear" w:color="auto" w:fill="FFFFFF"/>
        <w:spacing w:before="0" w:beforeAutospacing="0" w:after="0" w:afterAutospacing="0" w:line="315" w:lineRule="atLeast"/>
        <w:ind w:firstLine="480"/>
        <w:rPr>
          <w:rFonts w:ascii="Arial" w:hAnsi="Arial" w:cs="Arial"/>
          <w:color w:val="000000"/>
          <w:sz w:val="21"/>
          <w:szCs w:val="21"/>
        </w:rPr>
      </w:pPr>
      <w:r>
        <w:rPr>
          <w:rFonts w:ascii="Arial" w:hAnsi="Arial" w:cs="Arial"/>
          <w:color w:val="000000"/>
          <w:spacing w:val="15"/>
        </w:rPr>
        <w:t>2</w:t>
      </w:r>
      <w:r>
        <w:rPr>
          <w:rFonts w:cs="Arial" w:hint="eastAsia"/>
          <w:color w:val="000000"/>
          <w:spacing w:val="15"/>
        </w:rPr>
        <w:t>、合同价款的调整范围</w:t>
      </w:r>
    </w:p>
    <w:p w14:paraId="63603DBD" w14:textId="77777777" w:rsidR="0039500F" w:rsidRDefault="0039500F" w:rsidP="0039500F">
      <w:pPr>
        <w:pStyle w:val="a8"/>
        <w:shd w:val="clear" w:color="auto" w:fill="FFFFFF"/>
        <w:spacing w:before="0" w:beforeAutospacing="0" w:after="0" w:afterAutospacing="0" w:line="315" w:lineRule="atLeast"/>
        <w:ind w:firstLine="480"/>
        <w:rPr>
          <w:rFonts w:ascii="Arial" w:hAnsi="Arial" w:cs="Arial"/>
          <w:color w:val="000000"/>
          <w:sz w:val="21"/>
          <w:szCs w:val="21"/>
        </w:rPr>
      </w:pPr>
      <w:r>
        <w:rPr>
          <w:rFonts w:ascii="Arial" w:hAnsi="Arial" w:cs="Arial"/>
          <w:color w:val="000000"/>
          <w:spacing w:val="15"/>
        </w:rPr>
        <w:t>2.1</w:t>
      </w:r>
      <w:r>
        <w:rPr>
          <w:rFonts w:cs="Arial" w:hint="eastAsia"/>
          <w:color w:val="000000"/>
          <w:spacing w:val="15"/>
        </w:rPr>
        <w:t>如有图纸以外项目及甲方要求增减变更项目可做增减洽商调整；</w:t>
      </w:r>
    </w:p>
    <w:p w14:paraId="7E2D7112" w14:textId="77777777" w:rsidR="0039500F" w:rsidRDefault="0039500F" w:rsidP="0039500F">
      <w:pPr>
        <w:pStyle w:val="a8"/>
        <w:shd w:val="clear" w:color="auto" w:fill="FFFFFF"/>
        <w:spacing w:before="0" w:beforeAutospacing="0" w:after="0" w:afterAutospacing="0" w:line="315" w:lineRule="atLeast"/>
        <w:ind w:firstLine="480"/>
        <w:rPr>
          <w:rFonts w:ascii="Arial" w:hAnsi="Arial" w:cs="Arial"/>
          <w:color w:val="000000"/>
          <w:sz w:val="21"/>
          <w:szCs w:val="21"/>
        </w:rPr>
      </w:pPr>
      <w:r>
        <w:rPr>
          <w:rFonts w:ascii="Arial" w:hAnsi="Arial" w:cs="Arial"/>
          <w:color w:val="000000"/>
          <w:spacing w:val="15"/>
        </w:rPr>
        <w:t>2.2</w:t>
      </w:r>
      <w:r>
        <w:rPr>
          <w:rFonts w:cs="Arial" w:hint="eastAsia"/>
          <w:color w:val="000000"/>
          <w:spacing w:val="15"/>
        </w:rPr>
        <w:t>投标人报价中不计入水电费，由招标人乘担。</w:t>
      </w:r>
    </w:p>
    <w:p w14:paraId="3057B195" w14:textId="77777777" w:rsidR="0039500F" w:rsidRDefault="0039500F" w:rsidP="0039500F">
      <w:pPr>
        <w:pStyle w:val="a8"/>
        <w:shd w:val="clear" w:color="auto" w:fill="FFFFFF"/>
        <w:spacing w:before="0" w:beforeAutospacing="0" w:after="0" w:afterAutospacing="0" w:line="315" w:lineRule="atLeast"/>
        <w:ind w:firstLine="480"/>
        <w:rPr>
          <w:rFonts w:ascii="Arial" w:hAnsi="Arial" w:cs="Arial"/>
          <w:color w:val="000000"/>
          <w:sz w:val="21"/>
          <w:szCs w:val="21"/>
        </w:rPr>
      </w:pPr>
      <w:r>
        <w:rPr>
          <w:rFonts w:ascii="Arial" w:hAnsi="Arial" w:cs="Arial"/>
          <w:color w:val="000000"/>
          <w:spacing w:val="15"/>
        </w:rPr>
        <w:t>2.3</w:t>
      </w:r>
      <w:r>
        <w:rPr>
          <w:rFonts w:cs="Arial" w:hint="eastAsia"/>
          <w:color w:val="000000"/>
          <w:spacing w:val="15"/>
        </w:rPr>
        <w:t>如因招标人原因，投标人每月连续</w:t>
      </w:r>
      <w:r>
        <w:rPr>
          <w:rFonts w:ascii="Arial" w:hAnsi="Arial" w:cs="Arial"/>
          <w:color w:val="000000"/>
          <w:spacing w:val="15"/>
        </w:rPr>
        <w:t>2</w:t>
      </w:r>
      <w:r>
        <w:rPr>
          <w:rFonts w:cs="Arial" w:hint="eastAsia"/>
          <w:color w:val="000000"/>
          <w:spacing w:val="15"/>
        </w:rPr>
        <w:t>天停工费用含在合同单价中，每月连续</w:t>
      </w:r>
      <w:r>
        <w:rPr>
          <w:rFonts w:ascii="Arial" w:hAnsi="Arial" w:cs="Arial"/>
          <w:color w:val="000000"/>
          <w:spacing w:val="15"/>
        </w:rPr>
        <w:t>2</w:t>
      </w:r>
      <w:r>
        <w:rPr>
          <w:rFonts w:cs="Arial" w:hint="eastAsia"/>
          <w:color w:val="000000"/>
          <w:spacing w:val="15"/>
        </w:rPr>
        <w:t>天以上停窝工费用由招标人承担。</w:t>
      </w:r>
    </w:p>
    <w:p w14:paraId="2F44664A" w14:textId="77777777" w:rsidR="0039500F" w:rsidRDefault="0039500F" w:rsidP="0039500F">
      <w:pPr>
        <w:pStyle w:val="a8"/>
        <w:shd w:val="clear" w:color="auto" w:fill="FFFFFF"/>
        <w:spacing w:before="0" w:beforeAutospacing="0" w:after="0" w:afterAutospacing="0" w:line="315" w:lineRule="atLeast"/>
        <w:ind w:firstLine="480"/>
        <w:rPr>
          <w:rFonts w:ascii="Arial" w:hAnsi="Arial" w:cs="Arial"/>
          <w:color w:val="000000"/>
          <w:sz w:val="21"/>
          <w:szCs w:val="21"/>
        </w:rPr>
      </w:pPr>
      <w:r>
        <w:rPr>
          <w:rFonts w:ascii="Arial" w:hAnsi="Arial" w:cs="Arial"/>
          <w:color w:val="000000"/>
          <w:spacing w:val="15"/>
        </w:rPr>
        <w:lastRenderedPageBreak/>
        <w:t>2.4</w:t>
      </w:r>
      <w:r>
        <w:rPr>
          <w:rFonts w:cs="Arial" w:hint="eastAsia"/>
          <w:color w:val="000000"/>
          <w:spacing w:val="15"/>
        </w:rPr>
        <w:t>因投标人原因造成停工招标人不予补偿停窝工费用及进退场费用，投标人还应赔偿给招标人带来的经济损失。</w:t>
      </w:r>
    </w:p>
    <w:p w14:paraId="6E14F175" w14:textId="77777777" w:rsidR="0039500F" w:rsidRDefault="0039500F" w:rsidP="0039500F">
      <w:pPr>
        <w:pStyle w:val="a8"/>
        <w:shd w:val="clear" w:color="auto" w:fill="FFFFFF"/>
        <w:spacing w:before="0" w:beforeAutospacing="0" w:after="0" w:afterAutospacing="0" w:line="315" w:lineRule="atLeast"/>
        <w:ind w:firstLine="480"/>
        <w:rPr>
          <w:rFonts w:ascii="Arial" w:hAnsi="Arial" w:cs="Arial"/>
          <w:color w:val="000000"/>
          <w:sz w:val="21"/>
          <w:szCs w:val="21"/>
        </w:rPr>
      </w:pPr>
      <w:r>
        <w:rPr>
          <w:rFonts w:ascii="Arial" w:hAnsi="Arial" w:cs="Arial"/>
          <w:color w:val="000000"/>
          <w:spacing w:val="15"/>
        </w:rPr>
        <w:t>2.5</w:t>
      </w:r>
      <w:r>
        <w:rPr>
          <w:rFonts w:cs="Arial" w:hint="eastAsia"/>
          <w:color w:val="000000"/>
          <w:spacing w:val="15"/>
        </w:rPr>
        <w:t>其他因投标人违反本合同规定扣罚的款项在结算时扣除。</w:t>
      </w:r>
    </w:p>
    <w:p w14:paraId="348007C5" w14:textId="77777777" w:rsidR="0039500F" w:rsidRDefault="0039500F" w:rsidP="0039500F">
      <w:pPr>
        <w:pStyle w:val="a8"/>
        <w:shd w:val="clear" w:color="auto" w:fill="FFFFFF"/>
        <w:spacing w:before="0" w:beforeAutospacing="0" w:after="0" w:afterAutospacing="0" w:line="315" w:lineRule="atLeast"/>
        <w:ind w:firstLine="480"/>
        <w:rPr>
          <w:rFonts w:ascii="Arial" w:hAnsi="Arial" w:cs="Arial"/>
          <w:color w:val="000000"/>
          <w:sz w:val="21"/>
          <w:szCs w:val="21"/>
        </w:rPr>
      </w:pPr>
      <w:r>
        <w:rPr>
          <w:rFonts w:ascii="Arial" w:hAnsi="Arial" w:cs="Arial"/>
          <w:color w:val="000000"/>
          <w:spacing w:val="15"/>
        </w:rPr>
        <w:t> </w:t>
      </w:r>
    </w:p>
    <w:p w14:paraId="2EB6EA8F" w14:textId="77777777" w:rsidR="0039500F" w:rsidRDefault="0039500F" w:rsidP="0039500F">
      <w:pPr>
        <w:pStyle w:val="a8"/>
        <w:shd w:val="clear" w:color="auto" w:fill="FFFFFF"/>
        <w:spacing w:before="0" w:beforeAutospacing="0" w:after="0" w:afterAutospacing="0" w:line="315" w:lineRule="atLeast"/>
        <w:ind w:firstLine="480"/>
        <w:rPr>
          <w:rFonts w:ascii="Arial" w:hAnsi="Arial" w:cs="Arial"/>
          <w:color w:val="000000"/>
          <w:sz w:val="21"/>
          <w:szCs w:val="21"/>
        </w:rPr>
      </w:pPr>
      <w:r>
        <w:rPr>
          <w:rFonts w:ascii="Arial" w:hAnsi="Arial" w:cs="Arial"/>
          <w:color w:val="000000"/>
          <w:spacing w:val="15"/>
        </w:rPr>
        <w:t>3</w:t>
      </w:r>
      <w:r>
        <w:rPr>
          <w:rFonts w:cs="Arial" w:hint="eastAsia"/>
          <w:color w:val="000000"/>
          <w:spacing w:val="15"/>
        </w:rPr>
        <w:t>、投标工程报价的范围</w:t>
      </w:r>
    </w:p>
    <w:p w14:paraId="3A512932" w14:textId="77777777" w:rsidR="0039500F" w:rsidRDefault="0039500F" w:rsidP="0039500F">
      <w:pPr>
        <w:pStyle w:val="a8"/>
        <w:shd w:val="clear" w:color="auto" w:fill="FFFFFF"/>
        <w:spacing w:before="0" w:beforeAutospacing="0" w:after="0" w:afterAutospacing="0" w:line="315" w:lineRule="atLeast"/>
        <w:ind w:firstLine="480"/>
        <w:rPr>
          <w:rFonts w:ascii="Arial" w:hAnsi="Arial" w:cs="Arial"/>
          <w:color w:val="000000"/>
          <w:sz w:val="21"/>
          <w:szCs w:val="21"/>
        </w:rPr>
      </w:pPr>
      <w:r>
        <w:rPr>
          <w:rFonts w:ascii="Arial" w:hAnsi="Arial" w:cs="Arial"/>
          <w:color w:val="000000"/>
          <w:spacing w:val="15"/>
        </w:rPr>
        <w:t>3.1</w:t>
      </w:r>
      <w:r>
        <w:rPr>
          <w:rFonts w:cs="Arial" w:hint="eastAsia"/>
          <w:color w:val="000000"/>
          <w:spacing w:val="15"/>
        </w:rPr>
        <w:t>见招标范围、招标图纸、工程量清单、现场交底实际情况。</w:t>
      </w:r>
    </w:p>
    <w:p w14:paraId="56A6344F" w14:textId="77777777" w:rsidR="0039500F" w:rsidRDefault="0039500F" w:rsidP="0039500F">
      <w:pPr>
        <w:pStyle w:val="a8"/>
        <w:shd w:val="clear" w:color="auto" w:fill="FFFFFF"/>
        <w:spacing w:before="0" w:beforeAutospacing="0" w:after="0" w:afterAutospacing="0" w:line="315" w:lineRule="atLeast"/>
        <w:ind w:firstLine="480"/>
        <w:rPr>
          <w:rFonts w:ascii="Arial" w:hAnsi="Arial" w:cs="Arial"/>
          <w:color w:val="000000"/>
          <w:sz w:val="21"/>
          <w:szCs w:val="21"/>
        </w:rPr>
      </w:pPr>
      <w:r>
        <w:rPr>
          <w:rFonts w:ascii="Arial" w:hAnsi="Arial" w:cs="Arial"/>
          <w:color w:val="000000"/>
          <w:spacing w:val="15"/>
        </w:rPr>
        <w:t>3.2</w:t>
      </w:r>
      <w:r>
        <w:rPr>
          <w:rFonts w:cs="Arial" w:hint="eastAsia"/>
          <w:color w:val="000000"/>
          <w:spacing w:val="15"/>
        </w:rPr>
        <w:t>在此强调，除另有说明不包含项目外，本工程合同图纸内的全部工作内容均包括在本工程的招标范围内；投标人可以对报价书遗漏的项目进行添加子项报价，但一经开标，投标人不得再对报价进行调整。</w:t>
      </w:r>
    </w:p>
    <w:p w14:paraId="4131B00A" w14:textId="77777777" w:rsidR="0039500F" w:rsidRDefault="0039500F" w:rsidP="0039500F">
      <w:pPr>
        <w:pStyle w:val="a8"/>
        <w:shd w:val="clear" w:color="auto" w:fill="FFFFFF"/>
        <w:spacing w:before="0" w:beforeAutospacing="0" w:after="0" w:afterAutospacing="0" w:line="315" w:lineRule="atLeast"/>
        <w:ind w:firstLine="480"/>
        <w:rPr>
          <w:rFonts w:ascii="Arial" w:hAnsi="Arial" w:cs="Arial"/>
          <w:color w:val="000000"/>
          <w:sz w:val="21"/>
          <w:szCs w:val="21"/>
        </w:rPr>
      </w:pPr>
      <w:r>
        <w:rPr>
          <w:rFonts w:ascii="Arial" w:hAnsi="Arial" w:cs="Arial"/>
          <w:color w:val="000000"/>
          <w:spacing w:val="15"/>
        </w:rPr>
        <w:t> </w:t>
      </w:r>
    </w:p>
    <w:p w14:paraId="2A3B3458" w14:textId="77777777" w:rsidR="0039500F" w:rsidRDefault="0039500F" w:rsidP="0039500F">
      <w:pPr>
        <w:pStyle w:val="a8"/>
        <w:shd w:val="clear" w:color="auto" w:fill="FFFFFF"/>
        <w:spacing w:before="0" w:beforeAutospacing="0" w:after="0" w:afterAutospacing="0" w:line="315" w:lineRule="atLeast"/>
        <w:ind w:firstLine="480"/>
        <w:rPr>
          <w:rFonts w:ascii="Arial" w:hAnsi="Arial" w:cs="Arial"/>
          <w:color w:val="000000"/>
          <w:sz w:val="21"/>
          <w:szCs w:val="21"/>
        </w:rPr>
      </w:pPr>
      <w:r>
        <w:rPr>
          <w:rFonts w:ascii="Arial" w:hAnsi="Arial" w:cs="Arial"/>
          <w:color w:val="000000"/>
          <w:spacing w:val="15"/>
        </w:rPr>
        <w:t>4</w:t>
      </w:r>
      <w:r>
        <w:rPr>
          <w:rFonts w:cs="Arial" w:hint="eastAsia"/>
          <w:color w:val="000000"/>
          <w:spacing w:val="15"/>
        </w:rPr>
        <w:t>、结算方式：</w:t>
      </w:r>
    </w:p>
    <w:p w14:paraId="3C53DD19" w14:textId="77777777" w:rsidR="0039500F" w:rsidRDefault="0039500F" w:rsidP="0039500F">
      <w:pPr>
        <w:pStyle w:val="a8"/>
        <w:shd w:val="clear" w:color="auto" w:fill="FFFFFF"/>
        <w:spacing w:before="0" w:beforeAutospacing="0" w:after="0" w:afterAutospacing="0" w:line="315" w:lineRule="atLeast"/>
        <w:ind w:firstLine="480"/>
        <w:rPr>
          <w:rFonts w:ascii="Arial" w:hAnsi="Arial" w:cs="Arial"/>
          <w:color w:val="000000"/>
          <w:sz w:val="21"/>
          <w:szCs w:val="21"/>
        </w:rPr>
      </w:pPr>
      <w:r>
        <w:rPr>
          <w:rFonts w:ascii="Arial" w:hAnsi="Arial" w:cs="Arial"/>
          <w:color w:val="000000"/>
          <w:spacing w:val="15"/>
        </w:rPr>
        <w:t>4.1</w:t>
      </w:r>
      <w:r>
        <w:rPr>
          <w:rFonts w:cs="Arial" w:hint="eastAsia"/>
          <w:color w:val="000000"/>
          <w:spacing w:val="15"/>
        </w:rPr>
        <w:t>一经中标，投标书中的单价不变，</w:t>
      </w:r>
      <w:proofErr w:type="gramStart"/>
      <w:r>
        <w:rPr>
          <w:rFonts w:cs="Arial" w:hint="eastAsia"/>
          <w:color w:val="000000"/>
          <w:spacing w:val="15"/>
        </w:rPr>
        <w:t>工程量待结算</w:t>
      </w:r>
      <w:proofErr w:type="gramEnd"/>
      <w:r>
        <w:rPr>
          <w:rFonts w:cs="Arial" w:hint="eastAsia"/>
          <w:color w:val="000000"/>
          <w:spacing w:val="15"/>
        </w:rPr>
        <w:t>时以实际施工量为准。</w:t>
      </w:r>
    </w:p>
    <w:p w14:paraId="33DBDCDA" w14:textId="77777777" w:rsidR="00A54740" w:rsidRPr="0039500F" w:rsidRDefault="00DC1153"/>
    <w:sectPr w:rsidR="00A54740" w:rsidRPr="003950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5556C" w14:textId="77777777" w:rsidR="00DC1153" w:rsidRDefault="00DC1153" w:rsidP="0039500F">
      <w:r>
        <w:separator/>
      </w:r>
    </w:p>
  </w:endnote>
  <w:endnote w:type="continuationSeparator" w:id="0">
    <w:p w14:paraId="0A50640B" w14:textId="77777777" w:rsidR="00DC1153" w:rsidRDefault="00DC1153" w:rsidP="00395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C710E" w14:textId="77777777" w:rsidR="00DC1153" w:rsidRDefault="00DC1153" w:rsidP="0039500F">
      <w:r>
        <w:separator/>
      </w:r>
    </w:p>
  </w:footnote>
  <w:footnote w:type="continuationSeparator" w:id="0">
    <w:p w14:paraId="69656BC7" w14:textId="77777777" w:rsidR="00DC1153" w:rsidRDefault="00DC1153" w:rsidP="003950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507"/>
    <w:rsid w:val="00125CF2"/>
    <w:rsid w:val="002C20CA"/>
    <w:rsid w:val="0039500F"/>
    <w:rsid w:val="00B46507"/>
    <w:rsid w:val="00DC1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9A8DE2C-B71A-4606-8D70-0969D3FE9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500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9500F"/>
    <w:rPr>
      <w:sz w:val="18"/>
      <w:szCs w:val="18"/>
    </w:rPr>
  </w:style>
  <w:style w:type="paragraph" w:styleId="a5">
    <w:name w:val="footer"/>
    <w:basedOn w:val="a"/>
    <w:link w:val="a6"/>
    <w:uiPriority w:val="99"/>
    <w:unhideWhenUsed/>
    <w:rsid w:val="0039500F"/>
    <w:pPr>
      <w:tabs>
        <w:tab w:val="center" w:pos="4153"/>
        <w:tab w:val="right" w:pos="8306"/>
      </w:tabs>
      <w:snapToGrid w:val="0"/>
      <w:jc w:val="left"/>
    </w:pPr>
    <w:rPr>
      <w:sz w:val="18"/>
      <w:szCs w:val="18"/>
    </w:rPr>
  </w:style>
  <w:style w:type="character" w:customStyle="1" w:styleId="a6">
    <w:name w:val="页脚 字符"/>
    <w:basedOn w:val="a0"/>
    <w:link w:val="a5"/>
    <w:uiPriority w:val="99"/>
    <w:rsid w:val="0039500F"/>
    <w:rPr>
      <w:sz w:val="18"/>
      <w:szCs w:val="18"/>
    </w:rPr>
  </w:style>
  <w:style w:type="paragraph" w:styleId="a7">
    <w:name w:val="List Paragraph"/>
    <w:basedOn w:val="a"/>
    <w:uiPriority w:val="34"/>
    <w:qFormat/>
    <w:rsid w:val="0039500F"/>
    <w:pPr>
      <w:ind w:firstLineChars="200" w:firstLine="420"/>
    </w:pPr>
  </w:style>
  <w:style w:type="paragraph" w:styleId="a8">
    <w:name w:val="Normal (Web)"/>
    <w:basedOn w:val="a"/>
    <w:uiPriority w:val="99"/>
    <w:semiHidden/>
    <w:unhideWhenUsed/>
    <w:rsid w:val="0039500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263</Words>
  <Characters>1504</Characters>
  <Application>Microsoft Office Word</Application>
  <DocSecurity>0</DocSecurity>
  <Lines>12</Lines>
  <Paragraphs>3</Paragraphs>
  <ScaleCrop>false</ScaleCrop>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xueying</dc:creator>
  <cp:keywords/>
  <dc:description/>
  <cp:lastModifiedBy>wu xueying</cp:lastModifiedBy>
  <cp:revision>2</cp:revision>
  <dcterms:created xsi:type="dcterms:W3CDTF">2018-09-11T09:11:00Z</dcterms:created>
  <dcterms:modified xsi:type="dcterms:W3CDTF">2018-09-11T09:11:00Z</dcterms:modified>
</cp:coreProperties>
</file>