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高级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职称评审申报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材料清单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Theme="minorEastAsia" w:hAnsiTheme="minorEastAsia" w:eastAsiaTheme="minorEastAsia" w:cstheme="minor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FF0000"/>
          <w:sz w:val="28"/>
          <w:szCs w:val="28"/>
          <w:lang w:eastAsia="zh-CN"/>
        </w:rPr>
        <w:t>注意：请务必从官网下载</w:t>
      </w:r>
      <w:r>
        <w:rPr>
          <w:rFonts w:hint="eastAsia" w:asciiTheme="minorEastAsia" w:hAnsiTheme="minorEastAsia" w:cstheme="minorEastAsia"/>
          <w:b/>
          <w:bCs/>
          <w:color w:val="FF0000"/>
          <w:sz w:val="28"/>
          <w:szCs w:val="28"/>
          <w:lang w:val="en-US" w:eastAsia="zh-CN"/>
        </w:rPr>
        <w:t>2020年4月最新版表格填写！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一、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申请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晋升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或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增聘人员提交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高级专业技术职务个人情况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简表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（主系列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填写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——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纸版和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eastAsia="zh-CN"/>
        </w:rPr>
        <w:t>电子版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1）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北京大学教师职务聘任推荐审批表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（主系列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填写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——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纸版和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eastAsia="zh-CN"/>
        </w:rPr>
        <w:t>电子版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19" w:leftChars="114" w:hanging="480" w:hanging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2）《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北京大学专业技术人员聘任推荐审批表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（非主系列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填写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——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纸版和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eastAsia="zh-CN"/>
        </w:rPr>
        <w:t>电子版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论著复印件——纸版和</w:t>
      </w:r>
      <w:r>
        <w:rPr>
          <w:rFonts w:hint="eastAsia" w:asciiTheme="minorEastAsia" w:hAnsiTheme="minorEastAsia" w:cstheme="minorEastAsia"/>
          <w:color w:val="FF0000"/>
          <w:sz w:val="24"/>
          <w:szCs w:val="24"/>
          <w:lang w:eastAsia="zh-CN"/>
        </w:rPr>
        <w:t>电子版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（凡是审批表中列出的文章均需提供完整电子版）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科研项目材料复印件或相关证明——纸版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主编或参编书籍复印件——纸版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获奖证书复印件或相关证明材料——纸版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研究生（最高学位）毕业论文，并附文字说明，说明本次晋升所使用的文章与毕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业论文的相关情况，需有本人签名——纸版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委托同行专家评审函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》——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eastAsia="zh-CN"/>
        </w:rPr>
        <w:t>电子版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北京大学医学部晋升高级专业技术职务人员情况简介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  <w:t>》——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shd w:val="clear" w:color="auto" w:fill="auto"/>
          <w:lang w:eastAsia="zh-CN"/>
        </w:rPr>
        <w:t>电子版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晋升需要的其他相关材料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hanging="480" w:hangingChars="200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11、非首次申报人员，需提交新业绩，材料右上角标注“新业绩”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hanging="480" w:hangingChars="200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12、签字盖章的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北京大学第六医院主治医师培训情况审查表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》（仅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晋升副主任医师人员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提交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——纸版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申请确认人员提交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《北京大学专业技术职务确认审批表》——纸版和</w:t>
      </w:r>
      <w:r>
        <w:rPr>
          <w:rFonts w:hint="eastAsia" w:asciiTheme="minorEastAsia" w:hAnsiTheme="minorEastAsia" w:cstheme="minorEastAsia"/>
          <w:color w:val="FF0000"/>
          <w:sz w:val="24"/>
          <w:szCs w:val="24"/>
          <w:lang w:val="en-US" w:eastAsia="zh-CN"/>
        </w:rPr>
        <w:t>电子版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原单位的《专业技术职务晋升审批表》——原件及复印件纸版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申报主系列（医教研）高级专业技术职务个人情况《简表》——纸版和</w:t>
      </w:r>
      <w:r>
        <w:rPr>
          <w:rFonts w:hint="eastAsia" w:asciiTheme="minorEastAsia" w:hAnsiTheme="minorEastAsia" w:cstheme="minorEastAsia"/>
          <w:color w:val="FF0000"/>
          <w:sz w:val="24"/>
          <w:szCs w:val="24"/>
          <w:lang w:val="en-US" w:eastAsia="zh-CN"/>
        </w:rPr>
        <w:t>电子版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符合医学部《条例》要求的代表性论著复印件——纸版和</w:t>
      </w:r>
      <w:r>
        <w:rPr>
          <w:rFonts w:hint="eastAsia" w:asciiTheme="minorEastAsia" w:hAnsiTheme="minorEastAsia" w:cstheme="minorEastAsia"/>
          <w:color w:val="FF0000"/>
          <w:sz w:val="24"/>
          <w:szCs w:val="24"/>
          <w:lang w:val="en-US" w:eastAsia="zh-CN"/>
        </w:rPr>
        <w:t>电子版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科研项目材料复印件或相关证明——纸版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说明：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关于以上材料的具体填写要求，请参考《高级专业技术职务申报流程及相关说明》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请按照以上顺序整理材料，纸版材料请提交至行政楼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207人事处，电子版材料请打包发送至人事处邮箱：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fldChar w:fldCharType="begin"/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instrText xml:space="preserve"> HYPERLINK "mailto:liuyuanrs@126.com" </w:instrTex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fldChar w:fldCharType="separate"/>
      </w:r>
      <w:r>
        <w:rPr>
          <w:rStyle w:val="4"/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liuyuanrs@126.com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如有疑问，请及时与人事处联系：82802832，贾焱</w:t>
      </w:r>
    </w:p>
    <w:sectPr>
      <w:pgSz w:w="11906" w:h="16838"/>
      <w:pgMar w:top="1440" w:right="1519" w:bottom="1440" w:left="151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FCF0E20"/>
    <w:multiLevelType w:val="singleLevel"/>
    <w:tmpl w:val="DFCF0E2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4204A29"/>
    <w:multiLevelType w:val="singleLevel"/>
    <w:tmpl w:val="14204A29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DE648A1"/>
    <w:multiLevelType w:val="singleLevel"/>
    <w:tmpl w:val="6DE648A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8A502C"/>
    <w:rsid w:val="00B251B3"/>
    <w:rsid w:val="04FF09E0"/>
    <w:rsid w:val="0737655C"/>
    <w:rsid w:val="0A2E67B9"/>
    <w:rsid w:val="0BAB2749"/>
    <w:rsid w:val="1402006D"/>
    <w:rsid w:val="1489278F"/>
    <w:rsid w:val="26F424A4"/>
    <w:rsid w:val="3368516D"/>
    <w:rsid w:val="36232C83"/>
    <w:rsid w:val="36494654"/>
    <w:rsid w:val="46FE79DF"/>
    <w:rsid w:val="4E6B3F15"/>
    <w:rsid w:val="511E5CF9"/>
    <w:rsid w:val="546E1561"/>
    <w:rsid w:val="58486654"/>
    <w:rsid w:val="588A5A5E"/>
    <w:rsid w:val="594C1201"/>
    <w:rsid w:val="5B967D7F"/>
    <w:rsid w:val="5BCB6CDD"/>
    <w:rsid w:val="641A0AA2"/>
    <w:rsid w:val="67E218A1"/>
    <w:rsid w:val="728A502C"/>
    <w:rsid w:val="7FCB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132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2019-02-21T03:24:00Z</dcterms:created>
  <dc:creator>Acer</dc:creator>
  <cp:lastModifiedBy>Acer</cp:lastModifiedBy>
  <dcterms:modified xsi:type="dcterms:W3CDTF">2020-07-13T08:16:11Z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