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需求书</w:t>
      </w:r>
    </w:p>
    <w:p>
      <w:pPr>
        <w:pStyle w:val="4"/>
        <w:widowControl/>
        <w:shd w:val="clear" w:color="auto" w:fill="FFFFFF"/>
        <w:spacing w:before="150" w:beforeAutospacing="0" w:after="0" w:afterAutospacing="0" w:line="315" w:lineRule="atLeas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  <w:lang w:eastAsia="zh-CN"/>
        </w:rPr>
        <w:t>一</w:t>
      </w: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</w:rPr>
        <w:t>、</w:t>
      </w:r>
      <w:r>
        <w:rPr>
          <w:rStyle w:val="7"/>
          <w:rFonts w:hint="eastAsia" w:ascii="微软雅黑" w:hAnsi="微软雅黑" w:eastAsia="微软雅黑" w:cs="微软雅黑"/>
          <w:color w:val="000000"/>
          <w:shd w:val="clear" w:color="auto" w:fill="FFFFFF"/>
        </w:rPr>
        <w:t>项目</w:t>
      </w:r>
      <w:r>
        <w:rPr>
          <w:rStyle w:val="7"/>
          <w:rFonts w:hint="eastAsia" w:ascii="微软雅黑" w:hAnsi="微软雅黑" w:eastAsia="微软雅黑" w:cs="微软雅黑"/>
          <w:color w:val="000000"/>
          <w:shd w:val="clear" w:color="auto" w:fill="FFFFFF"/>
          <w:lang w:eastAsia="zh-CN"/>
        </w:rPr>
        <w:t>概况：</w:t>
      </w:r>
    </w:p>
    <w:p>
      <w:pPr>
        <w:pStyle w:val="4"/>
        <w:widowControl/>
        <w:spacing w:before="150" w:beforeAutospacing="0" w:after="0" w:afterAutospacing="0" w:line="378" w:lineRule="atLeast"/>
        <w:ind w:firstLine="480" w:firstLineChars="200"/>
        <w:rPr>
          <w:rFonts w:hint="eastAsia"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我院计划策划、拍摄、制作一系列高质量、高规格精神卫生公益宣传视频、公益广告、动画片、短视频等。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eastAsia="zh-CN"/>
        </w:rPr>
        <w:t>报价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金额包括该项目产生的所有费用，包括方案、剧本、导演、拍摄、制片、演员、后期制作、动画特效、差旅、食宿、其他杂费等一切费用。</w:t>
      </w:r>
    </w:p>
    <w:p>
      <w:pPr>
        <w:pStyle w:val="4"/>
        <w:widowControl/>
        <w:spacing w:before="150" w:beforeAutospacing="0" w:after="0" w:afterAutospacing="0" w:line="378" w:lineRule="atLeast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hd w:val="clear" w:color="auto" w:fill="FFFFFF"/>
          <w:lang w:eastAsia="zh-CN"/>
        </w:rPr>
        <w:t>二、具体需求如下</w:t>
      </w:r>
      <w:r>
        <w:rPr>
          <w:rFonts w:hint="eastAsia" w:ascii="微软雅黑" w:hAnsi="微软雅黑" w:eastAsia="微软雅黑" w:cs="微软雅黑"/>
          <w:b/>
          <w:bCs/>
          <w:color w:val="000000"/>
          <w:shd w:val="clear" w:color="auto" w:fill="FFFFFF"/>
        </w:rPr>
        <w:t>：</w:t>
      </w:r>
    </w:p>
    <w:p>
      <w:pPr>
        <w:pStyle w:val="4"/>
        <w:widowControl/>
        <w:spacing w:before="150" w:beforeAutospacing="0" w:after="196" w:afterAutospacing="0" w:line="378" w:lineRule="atLeast"/>
        <w:ind w:firstLine="480" w:firstLineChars="200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1、精神卫生公益微电影，共1部，6分钟左右，使用电影级别摄影机和有电影拍摄经验的摄制团队，摄影机拍摄标准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eastAsia="zh-CN"/>
        </w:rPr>
        <w:t>≥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8K，成片标准不低于电影、优质网络大电影、中央电视台播出标准。</w:t>
      </w:r>
    </w:p>
    <w:p>
      <w:pPr>
        <w:pStyle w:val="4"/>
        <w:widowControl/>
        <w:spacing w:before="150" w:beforeAutospacing="0" w:after="196" w:afterAutospacing="0" w:line="378" w:lineRule="atLeast"/>
        <w:ind w:firstLine="480" w:firstLineChars="200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2、精神卫生公益广告、公益短片，共3部，每部2分钟左右，同时需要15秒、30秒、1分钟版本，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使用电影级别摄影机和有电影拍摄经验的摄制团队，摄影机拍摄标准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eastAsia="zh-CN"/>
        </w:rPr>
        <w:t>≥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8K，成片标准不低于电影、优质网络大电影、中央电视台广告播出标准。</w:t>
      </w:r>
    </w:p>
    <w:p>
      <w:pPr>
        <w:pStyle w:val="4"/>
        <w:widowControl/>
        <w:spacing w:before="150" w:beforeAutospacing="0" w:after="196" w:afterAutospacing="0" w:line="378" w:lineRule="atLeast"/>
        <w:ind w:firstLine="480" w:firstLineChars="200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3、精神卫生知识科普系列公益MG动画片，约6集，每集5分钟左右，质量需达到中央电视台动画片播出标准。</w:t>
      </w:r>
    </w:p>
    <w:p>
      <w:pPr>
        <w:pStyle w:val="4"/>
        <w:widowControl/>
        <w:spacing w:before="150" w:beforeAutospacing="0" w:after="196" w:afterAutospacing="0" w:line="378" w:lineRule="atLeast"/>
        <w:ind w:firstLine="480" w:firstLineChars="200"/>
        <w:rPr>
          <w:rFonts w:hint="eastAsia"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4、“康复者说”系列微视频，约30集，每集1分钟左右，纯沉浸式自诉视频，通过采访精神康复者，把他们内心的呼声传播给同伴们和社会大众，录制标准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eastAsia="zh-CN"/>
        </w:rPr>
        <w:t>≥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4K。</w:t>
      </w:r>
    </w:p>
    <w:p>
      <w:pPr>
        <w:pStyle w:val="4"/>
        <w:widowControl/>
        <w:spacing w:before="150" w:beforeAutospacing="0" w:after="196" w:afterAutospacing="0" w:line="378" w:lineRule="atLeast"/>
        <w:ind w:firstLine="48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方案、剧本及视频成片需按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eastAsia="zh-CN"/>
        </w:rPr>
        <w:t>院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方要求在约定时间内发挥自主优势进行创作、摄制；</w:t>
      </w:r>
    </w:p>
    <w:p>
      <w:pPr>
        <w:pStyle w:val="4"/>
        <w:widowControl/>
        <w:spacing w:before="150" w:beforeAutospacing="0" w:after="0" w:afterAutospacing="0" w:line="378" w:lineRule="atLeast"/>
        <w:ind w:firstLine="480" w:firstLineChars="200"/>
        <w:rPr>
          <w:rFonts w:hint="eastAsia"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以上所有作品的版权属于北京大学第六医院。</w:t>
      </w:r>
    </w:p>
    <w:p>
      <w:pPr>
        <w:pStyle w:val="4"/>
        <w:widowControl/>
        <w:spacing w:before="150" w:beforeAutospacing="0" w:after="0" w:afterAutospacing="0" w:line="378" w:lineRule="atLeast"/>
        <w:ind w:firstLine="480" w:firstLineChars="200"/>
        <w:rPr>
          <w:rFonts w:hint="default" w:ascii="微软雅黑" w:hAnsi="微软雅黑" w:eastAsia="微软雅黑" w:cs="微软雅黑"/>
          <w:color w:val="00000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val="en-US" w:eastAsia="zh-CN"/>
        </w:rPr>
        <w:t>7、项目实施时间：6个月</w:t>
      </w:r>
    </w:p>
    <w:p>
      <w:pPr>
        <w:pStyle w:val="4"/>
        <w:widowControl/>
        <w:spacing w:before="150" w:beforeAutospacing="0" w:after="0" w:afterAutospacing="0" w:line="378" w:lineRule="atLeast"/>
        <w:rPr>
          <w:rFonts w:hint="eastAsia" w:ascii="微软雅黑" w:hAnsi="微软雅黑" w:eastAsia="微软雅黑" w:cs="微软雅黑"/>
          <w:b/>
          <w:bCs/>
          <w:color w:val="000000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hd w:val="clear" w:color="auto" w:fill="FFFFFF"/>
          <w:lang w:eastAsia="zh-CN"/>
        </w:rPr>
        <w:t>三、人员要求：</w:t>
      </w:r>
    </w:p>
    <w:p>
      <w:pPr>
        <w:pStyle w:val="4"/>
        <w:widowControl/>
        <w:spacing w:before="150" w:beforeAutospacing="0" w:after="0" w:afterAutospacing="0" w:line="378" w:lineRule="atLeast"/>
        <w:rPr>
          <w:rFonts w:hint="eastAsia" w:ascii="微软雅黑" w:hAnsi="微软雅黑" w:eastAsia="微软雅黑" w:cs="微软雅黑"/>
          <w:color w:val="00000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val="en-US" w:eastAsia="zh-CN"/>
        </w:rPr>
        <w:t xml:space="preserve">     项目经理1名，实施人员1-2名。</w:t>
      </w:r>
    </w:p>
    <w:p>
      <w:pPr>
        <w:pStyle w:val="4"/>
        <w:widowControl/>
        <w:numPr>
          <w:ilvl w:val="0"/>
          <w:numId w:val="0"/>
        </w:numPr>
        <w:spacing w:before="150" w:beforeAutospacing="0" w:after="0" w:afterAutospacing="0" w:line="378" w:lineRule="atLeast"/>
        <w:rPr>
          <w:rFonts w:hint="eastAsia" w:ascii="微软雅黑" w:hAnsi="微软雅黑" w:eastAsia="微软雅黑" w:cs="微软雅黑"/>
          <w:b/>
          <w:bCs/>
          <w:color w:val="00000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hd w:val="clear" w:color="auto" w:fill="FFFFFF"/>
          <w:lang w:val="en-US" w:eastAsia="zh-CN"/>
        </w:rPr>
        <w:t>四、售后服务：</w:t>
      </w:r>
    </w:p>
    <w:p>
      <w:pPr>
        <w:pStyle w:val="4"/>
        <w:widowControl/>
        <w:spacing w:before="150" w:beforeAutospacing="0" w:after="0" w:afterAutospacing="0" w:line="378" w:lineRule="atLeast"/>
        <w:ind w:firstLine="48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val="en-US" w:eastAsia="zh-CN"/>
        </w:rPr>
        <w:t xml:space="preserve"> 提供该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项目验收后两年内的售后服务工作，包括在原片结构不变的基础上进行修改、调整，维护、备份原片素材和工程文件，以及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eastAsia="zh-CN"/>
        </w:rPr>
        <w:t>院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方提出的该项目相关的服务工作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eastAsia="zh-CN"/>
        </w:rPr>
        <w:t>。</w:t>
      </w:r>
    </w:p>
    <w:p>
      <w:pPr>
        <w:pStyle w:val="4"/>
        <w:widowControl/>
        <w:spacing w:before="150" w:beforeAutospacing="0" w:after="196" w:afterAutospacing="0" w:line="378" w:lineRule="atLeast"/>
        <w:ind w:firstLine="435"/>
        <w:rPr>
          <w:rFonts w:ascii="微软雅黑" w:hAnsi="微软雅黑" w:eastAsia="微软雅黑" w:cs="微软雅黑"/>
          <w:color w:val="000000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ZjVhYmIwNWU1MTZiOGI2ODMyMTgxYzZmNTAyOWIifQ=="/>
  </w:docVars>
  <w:rsids>
    <w:rsidRoot w:val="004F7C10"/>
    <w:rsid w:val="004F7C10"/>
    <w:rsid w:val="00537A39"/>
    <w:rsid w:val="00567F3C"/>
    <w:rsid w:val="00617C72"/>
    <w:rsid w:val="00971D28"/>
    <w:rsid w:val="009C53CB"/>
    <w:rsid w:val="00A0722A"/>
    <w:rsid w:val="00AE682B"/>
    <w:rsid w:val="00C94C69"/>
    <w:rsid w:val="00F328A5"/>
    <w:rsid w:val="010415B9"/>
    <w:rsid w:val="02F75E51"/>
    <w:rsid w:val="049F0EAA"/>
    <w:rsid w:val="15012D82"/>
    <w:rsid w:val="1C6C17FE"/>
    <w:rsid w:val="1D0F4FD2"/>
    <w:rsid w:val="21E55E33"/>
    <w:rsid w:val="29746002"/>
    <w:rsid w:val="2BD83550"/>
    <w:rsid w:val="2F2E1618"/>
    <w:rsid w:val="2FF7694F"/>
    <w:rsid w:val="31E820A9"/>
    <w:rsid w:val="3436020E"/>
    <w:rsid w:val="3826448E"/>
    <w:rsid w:val="38FB5509"/>
    <w:rsid w:val="3AA0794F"/>
    <w:rsid w:val="426953B9"/>
    <w:rsid w:val="43AD0E20"/>
    <w:rsid w:val="4B0A3F8C"/>
    <w:rsid w:val="4BF13533"/>
    <w:rsid w:val="4DDC2B85"/>
    <w:rsid w:val="549176F6"/>
    <w:rsid w:val="59A45BD0"/>
    <w:rsid w:val="5CFF683F"/>
    <w:rsid w:val="5D1F3674"/>
    <w:rsid w:val="62E57B9E"/>
    <w:rsid w:val="6AFE76E5"/>
    <w:rsid w:val="7739609A"/>
    <w:rsid w:val="786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631</Words>
  <Characters>644</Characters>
  <Lines>13</Lines>
  <Paragraphs>3</Paragraphs>
  <TotalTime>3</TotalTime>
  <ScaleCrop>false</ScaleCrop>
  <LinksUpToDate>false</LinksUpToDate>
  <CharactersWithSpaces>650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2021-08-02T01:51:00Z</dcterms:created>
  <dc:creator>Administrator</dc:creator>
  <cp:lastModifiedBy>Acer</cp:lastModifiedBy>
  <dcterms:modified xsi:type="dcterms:W3CDTF">2022-09-30T00:22:02Z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4EC44E8A06E245EA9F5D019E4A752979</vt:lpwstr>
  </property>
</Properties>
</file>